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4D297F" w14:textId="176FB90F" w:rsidR="001744C4" w:rsidRPr="00BF3C8A" w:rsidRDefault="003D2A0D" w:rsidP="001744C4">
      <w:pPr>
        <w:rPr>
          <w:b/>
          <w:bCs/>
          <w:sz w:val="28"/>
          <w:szCs w:val="28"/>
          <w:lang w:val="en-GB"/>
        </w:rPr>
      </w:pPr>
      <w:r w:rsidRPr="00BF3C8A">
        <w:rPr>
          <w:b/>
          <w:bCs/>
          <w:sz w:val="28"/>
          <w:szCs w:val="28"/>
          <w:lang w:val="en-GB"/>
        </w:rPr>
        <w:t xml:space="preserve">Report for the </w:t>
      </w:r>
      <w:r w:rsidR="001744C4" w:rsidRPr="00BF3C8A">
        <w:rPr>
          <w:b/>
          <w:bCs/>
          <w:sz w:val="28"/>
          <w:szCs w:val="28"/>
          <w:lang w:val="en-GB"/>
        </w:rPr>
        <w:t xml:space="preserve">period 1. </w:t>
      </w:r>
      <w:r w:rsidRPr="00BF3C8A">
        <w:rPr>
          <w:b/>
          <w:bCs/>
          <w:sz w:val="28"/>
          <w:szCs w:val="28"/>
          <w:lang w:val="en-GB"/>
        </w:rPr>
        <w:t xml:space="preserve">October </w:t>
      </w:r>
      <w:r w:rsidR="001744C4" w:rsidRPr="00BF3C8A">
        <w:rPr>
          <w:b/>
          <w:bCs/>
          <w:sz w:val="28"/>
          <w:szCs w:val="28"/>
          <w:lang w:val="en-GB"/>
        </w:rPr>
        <w:t xml:space="preserve">2018 </w:t>
      </w:r>
      <w:r w:rsidRPr="00BF3C8A">
        <w:rPr>
          <w:b/>
          <w:bCs/>
          <w:sz w:val="28"/>
          <w:szCs w:val="28"/>
          <w:lang w:val="en-GB"/>
        </w:rPr>
        <w:t xml:space="preserve">to </w:t>
      </w:r>
      <w:r w:rsidR="001744C4" w:rsidRPr="00BF3C8A">
        <w:rPr>
          <w:b/>
          <w:bCs/>
          <w:sz w:val="28"/>
          <w:szCs w:val="28"/>
          <w:lang w:val="en-GB"/>
        </w:rPr>
        <w:t xml:space="preserve">1. </w:t>
      </w:r>
      <w:r w:rsidRPr="00BF3C8A">
        <w:rPr>
          <w:b/>
          <w:bCs/>
          <w:sz w:val="28"/>
          <w:szCs w:val="28"/>
          <w:lang w:val="en-GB"/>
        </w:rPr>
        <w:t xml:space="preserve">October </w:t>
      </w:r>
      <w:r w:rsidR="001744C4" w:rsidRPr="00BF3C8A">
        <w:rPr>
          <w:b/>
          <w:bCs/>
          <w:sz w:val="28"/>
          <w:szCs w:val="28"/>
          <w:lang w:val="en-GB"/>
        </w:rPr>
        <w:t>2019</w:t>
      </w:r>
    </w:p>
    <w:p w14:paraId="0962519B" w14:textId="137226F4" w:rsidR="001744C4" w:rsidRPr="00BF3C8A" w:rsidRDefault="001744C4" w:rsidP="001744C4">
      <w:pPr>
        <w:rPr>
          <w:rFonts w:eastAsia="Times New Roman"/>
          <w:b/>
          <w:bCs/>
          <w:sz w:val="28"/>
          <w:szCs w:val="28"/>
          <w:lang w:val="en-GB"/>
        </w:rPr>
      </w:pPr>
      <w:r w:rsidRPr="00BF3C8A">
        <w:rPr>
          <w:rFonts w:eastAsia="Times New Roman"/>
          <w:b/>
          <w:bCs/>
          <w:sz w:val="28"/>
          <w:szCs w:val="28"/>
          <w:lang w:val="en-GB"/>
        </w:rPr>
        <w:t>WP#4: INDUSTRIAL KELP FACILITIES AS ARTIFICIAL KELP FORESTS</w:t>
      </w:r>
    </w:p>
    <w:p w14:paraId="5C2148A2" w14:textId="755D6E56" w:rsidR="005A4CBC" w:rsidRPr="005A4CBC" w:rsidRDefault="001744C4" w:rsidP="001744C4">
      <w:pPr>
        <w:rPr>
          <w:rFonts w:eastAsia="Times New Roman"/>
          <w:sz w:val="28"/>
          <w:szCs w:val="28"/>
          <w:lang w:val="en-GB"/>
        </w:rPr>
      </w:pPr>
      <w:r w:rsidRPr="00BF3C8A">
        <w:rPr>
          <w:rFonts w:eastAsia="Times New Roman"/>
          <w:sz w:val="28"/>
          <w:szCs w:val="28"/>
          <w:lang w:val="en-GB"/>
        </w:rPr>
        <w:t>By Trine Bekkby</w:t>
      </w:r>
      <w:r w:rsidR="005A4CBC" w:rsidRPr="005A4CBC">
        <w:rPr>
          <w:rFonts w:eastAsia="Times New Roman"/>
          <w:sz w:val="28"/>
          <w:szCs w:val="28"/>
          <w:vertAlign w:val="superscript"/>
          <w:lang w:val="en-GB"/>
        </w:rPr>
        <w:t>1</w:t>
      </w:r>
      <w:r w:rsidRPr="00BF3C8A">
        <w:rPr>
          <w:rFonts w:eastAsia="Times New Roman"/>
          <w:sz w:val="28"/>
          <w:szCs w:val="28"/>
          <w:lang w:val="en-GB"/>
        </w:rPr>
        <w:t xml:space="preserve">, </w:t>
      </w:r>
      <w:r w:rsidR="00BC7B88" w:rsidRPr="00BF3C8A">
        <w:rPr>
          <w:rFonts w:eastAsia="Times New Roman"/>
          <w:sz w:val="28"/>
          <w:szCs w:val="28"/>
          <w:lang w:val="en-GB"/>
        </w:rPr>
        <w:t>Ragnhild Grimm Torstensen</w:t>
      </w:r>
      <w:r w:rsidR="005A4CBC" w:rsidRPr="005A4CBC">
        <w:rPr>
          <w:rFonts w:eastAsia="Times New Roman"/>
          <w:sz w:val="28"/>
          <w:szCs w:val="28"/>
          <w:vertAlign w:val="superscript"/>
          <w:lang w:val="en-GB"/>
        </w:rPr>
        <w:t>1</w:t>
      </w:r>
      <w:r w:rsidR="005A4CBC">
        <w:rPr>
          <w:rFonts w:eastAsia="Times New Roman"/>
          <w:sz w:val="28"/>
          <w:szCs w:val="28"/>
          <w:vertAlign w:val="superscript"/>
          <w:lang w:val="en-GB"/>
        </w:rPr>
        <w:t>,2</w:t>
      </w:r>
      <w:r w:rsidR="00BC7B88" w:rsidRPr="00BF3C8A">
        <w:rPr>
          <w:rFonts w:eastAsia="Times New Roman"/>
          <w:sz w:val="28"/>
          <w:szCs w:val="28"/>
          <w:lang w:val="en-GB"/>
        </w:rPr>
        <w:t>, Lars Andreas Grünfeld</w:t>
      </w:r>
      <w:r w:rsidR="005A4CBC" w:rsidRPr="005A4CBC">
        <w:rPr>
          <w:rFonts w:eastAsia="Times New Roman"/>
          <w:sz w:val="28"/>
          <w:szCs w:val="28"/>
          <w:vertAlign w:val="superscript"/>
          <w:lang w:val="en-GB"/>
        </w:rPr>
        <w:t>1</w:t>
      </w:r>
      <w:r w:rsidR="005A4CBC">
        <w:rPr>
          <w:rFonts w:eastAsia="Times New Roman"/>
          <w:sz w:val="28"/>
          <w:szCs w:val="28"/>
          <w:vertAlign w:val="superscript"/>
          <w:lang w:val="en-GB"/>
        </w:rPr>
        <w:t>,2</w:t>
      </w:r>
      <w:r w:rsidR="00BC7B88" w:rsidRPr="00BF3C8A">
        <w:rPr>
          <w:rFonts w:eastAsia="Times New Roman"/>
          <w:sz w:val="28"/>
          <w:szCs w:val="28"/>
          <w:lang w:val="en-GB"/>
        </w:rPr>
        <w:t>, Hartvig Christie</w:t>
      </w:r>
      <w:r w:rsidR="005A4CBC" w:rsidRPr="005A4CBC">
        <w:rPr>
          <w:rFonts w:eastAsia="Times New Roman"/>
          <w:sz w:val="28"/>
          <w:szCs w:val="28"/>
          <w:vertAlign w:val="superscript"/>
          <w:lang w:val="en-GB"/>
        </w:rPr>
        <w:t>1</w:t>
      </w:r>
      <w:r w:rsidR="00A06A07">
        <w:rPr>
          <w:rFonts w:eastAsia="Times New Roman"/>
          <w:sz w:val="28"/>
          <w:szCs w:val="28"/>
          <w:lang w:val="en-GB"/>
        </w:rPr>
        <w:t xml:space="preserve">, </w:t>
      </w:r>
      <w:r w:rsidR="00A06A07" w:rsidRPr="00BF3C8A">
        <w:rPr>
          <w:rFonts w:eastAsia="Times New Roman"/>
          <w:sz w:val="28"/>
          <w:szCs w:val="28"/>
          <w:lang w:val="en-GB"/>
        </w:rPr>
        <w:t>Eli Rinde</w:t>
      </w:r>
      <w:r w:rsidR="005A4CBC" w:rsidRPr="005A4CBC">
        <w:rPr>
          <w:rFonts w:eastAsia="Times New Roman"/>
          <w:sz w:val="28"/>
          <w:szCs w:val="28"/>
          <w:vertAlign w:val="superscript"/>
          <w:lang w:val="en-GB"/>
        </w:rPr>
        <w:t>1</w:t>
      </w:r>
      <w:r w:rsidR="005A4CBC">
        <w:rPr>
          <w:rFonts w:eastAsia="Times New Roman"/>
          <w:sz w:val="28"/>
          <w:szCs w:val="28"/>
          <w:lang w:val="en-GB"/>
        </w:rPr>
        <w:t>, Luiza Neves</w:t>
      </w:r>
      <w:r w:rsidR="005A4CBC">
        <w:rPr>
          <w:rFonts w:eastAsia="Times New Roman"/>
          <w:sz w:val="28"/>
          <w:szCs w:val="28"/>
          <w:vertAlign w:val="superscript"/>
          <w:lang w:val="en-GB"/>
        </w:rPr>
        <w:t>3</w:t>
      </w:r>
      <w:r w:rsidR="00694D72" w:rsidRPr="00BF3C8A">
        <w:rPr>
          <w:rFonts w:eastAsia="Times New Roman"/>
          <w:sz w:val="28"/>
          <w:szCs w:val="28"/>
          <w:lang w:val="en-GB"/>
        </w:rPr>
        <w:t xml:space="preserve"> and Kasper Hancke</w:t>
      </w:r>
      <w:r w:rsidR="005A4CBC" w:rsidRPr="005A4CBC">
        <w:rPr>
          <w:rFonts w:eastAsia="Times New Roman"/>
          <w:sz w:val="28"/>
          <w:szCs w:val="28"/>
          <w:vertAlign w:val="superscript"/>
          <w:lang w:val="en-GB"/>
        </w:rPr>
        <w:t>1</w:t>
      </w:r>
    </w:p>
    <w:p w14:paraId="1BE1699F" w14:textId="2C9993D5" w:rsidR="001744C4" w:rsidRPr="005A4CBC" w:rsidRDefault="005A4CBC" w:rsidP="005A4CBC">
      <w:pPr>
        <w:ind w:firstLine="708"/>
        <w:rPr>
          <w:rFonts w:eastAsia="Times New Roman"/>
          <w:i/>
          <w:iCs/>
          <w:lang w:val="en-GB"/>
        </w:rPr>
      </w:pPr>
      <w:r w:rsidRPr="005A4CBC">
        <w:rPr>
          <w:rFonts w:eastAsia="Times New Roman"/>
          <w:i/>
          <w:iCs/>
          <w:vertAlign w:val="superscript"/>
          <w:lang w:val="en-GB"/>
        </w:rPr>
        <w:t>1</w:t>
      </w:r>
      <w:r w:rsidRPr="005A4CBC">
        <w:rPr>
          <w:rFonts w:eastAsia="Times New Roman"/>
          <w:i/>
          <w:iCs/>
          <w:lang w:val="en-GB"/>
        </w:rPr>
        <w:t xml:space="preserve"> </w:t>
      </w:r>
      <w:r w:rsidR="00BC7B88" w:rsidRPr="005A4CBC">
        <w:rPr>
          <w:rFonts w:eastAsia="Times New Roman"/>
          <w:i/>
          <w:iCs/>
          <w:lang w:val="en-GB"/>
        </w:rPr>
        <w:t xml:space="preserve">Norwegian Institute for Water Research, </w:t>
      </w:r>
      <w:r w:rsidR="001744C4" w:rsidRPr="005A4CBC">
        <w:rPr>
          <w:rFonts w:eastAsia="Times New Roman"/>
          <w:i/>
          <w:iCs/>
          <w:lang w:val="en-GB"/>
        </w:rPr>
        <w:t>NIVA</w:t>
      </w:r>
    </w:p>
    <w:p w14:paraId="1AC91D3C" w14:textId="728885A7" w:rsidR="005A4CBC" w:rsidRPr="005A4CBC" w:rsidRDefault="005A4CBC" w:rsidP="005A4CBC">
      <w:pPr>
        <w:ind w:firstLine="708"/>
        <w:rPr>
          <w:rFonts w:eastAsia="Times New Roman"/>
          <w:i/>
          <w:iCs/>
          <w:lang w:val="en-GB"/>
        </w:rPr>
      </w:pPr>
      <w:r w:rsidRPr="005A4CBC">
        <w:rPr>
          <w:rFonts w:eastAsia="Times New Roman"/>
          <w:i/>
          <w:iCs/>
          <w:vertAlign w:val="superscript"/>
          <w:lang w:val="en-GB"/>
        </w:rPr>
        <w:t>2</w:t>
      </w:r>
      <w:r w:rsidRPr="005A4CBC">
        <w:rPr>
          <w:rFonts w:eastAsia="Times New Roman"/>
          <w:i/>
          <w:iCs/>
          <w:lang w:val="en-GB"/>
        </w:rPr>
        <w:t xml:space="preserve"> </w:t>
      </w:r>
      <w:r w:rsidRPr="005A4CBC">
        <w:rPr>
          <w:rFonts w:eastAsia="Times New Roman"/>
          <w:i/>
          <w:iCs/>
          <w:lang w:val="en-GB"/>
        </w:rPr>
        <w:t>Department of Biosciences</w:t>
      </w:r>
      <w:r w:rsidRPr="005A4CBC">
        <w:rPr>
          <w:rFonts w:eastAsia="Times New Roman"/>
          <w:i/>
          <w:iCs/>
          <w:lang w:val="en-GB"/>
        </w:rPr>
        <w:t>, University of Oslo</w:t>
      </w:r>
    </w:p>
    <w:p w14:paraId="05303025" w14:textId="0B0C63CD" w:rsidR="005A4CBC" w:rsidRPr="005A4CBC" w:rsidRDefault="005A4CBC" w:rsidP="005A4CBC">
      <w:pPr>
        <w:ind w:firstLine="708"/>
        <w:rPr>
          <w:rFonts w:eastAsia="Times New Roman"/>
          <w:i/>
          <w:iCs/>
          <w:lang w:val="en-GB"/>
        </w:rPr>
      </w:pPr>
      <w:r w:rsidRPr="005A4CBC">
        <w:rPr>
          <w:rFonts w:eastAsia="Times New Roman"/>
          <w:i/>
          <w:iCs/>
          <w:vertAlign w:val="superscript"/>
          <w:lang w:val="en-GB"/>
        </w:rPr>
        <w:t>3</w:t>
      </w:r>
      <w:r w:rsidRPr="005A4CBC">
        <w:rPr>
          <w:rFonts w:eastAsia="Times New Roman"/>
          <w:i/>
          <w:iCs/>
          <w:lang w:val="en-GB"/>
        </w:rPr>
        <w:t xml:space="preserve"> Seaweed Energy Solutions (SES)</w:t>
      </w:r>
    </w:p>
    <w:p w14:paraId="5DB3973B" w14:textId="77777777" w:rsidR="006F53B2" w:rsidRPr="00BF3C8A" w:rsidRDefault="006F53B2" w:rsidP="001744C4">
      <w:pPr>
        <w:rPr>
          <w:lang w:val="en-GB"/>
        </w:rPr>
      </w:pPr>
    </w:p>
    <w:p w14:paraId="3A8EB545" w14:textId="3D809C01" w:rsidR="006471E0" w:rsidRPr="00BF3C8A" w:rsidRDefault="006471E0" w:rsidP="000879F4">
      <w:pPr>
        <w:rPr>
          <w:sz w:val="26"/>
          <w:szCs w:val="26"/>
          <w:lang w:val="en-GB"/>
        </w:rPr>
      </w:pPr>
      <w:r w:rsidRPr="00BF3C8A">
        <w:rPr>
          <w:b/>
          <w:bCs/>
          <w:sz w:val="26"/>
          <w:szCs w:val="26"/>
          <w:lang w:val="en-GB"/>
        </w:rPr>
        <w:t>The aims of WP</w:t>
      </w:r>
      <w:r w:rsidR="00EE66EB">
        <w:rPr>
          <w:b/>
          <w:bCs/>
          <w:sz w:val="26"/>
          <w:szCs w:val="26"/>
          <w:lang w:val="en-GB"/>
        </w:rPr>
        <w:t>4</w:t>
      </w:r>
    </w:p>
    <w:p w14:paraId="363B6329" w14:textId="7F55A8A7" w:rsidR="006471E0" w:rsidRPr="00BF3C8A" w:rsidRDefault="000879F4" w:rsidP="000879F4">
      <w:pPr>
        <w:rPr>
          <w:lang w:val="en-GB"/>
        </w:rPr>
      </w:pPr>
      <w:r w:rsidRPr="00BF3C8A">
        <w:rPr>
          <w:lang w:val="en-GB"/>
        </w:rPr>
        <w:t>The aims of WP</w:t>
      </w:r>
      <w:r w:rsidR="00EE66EB">
        <w:rPr>
          <w:lang w:val="en-GB"/>
        </w:rPr>
        <w:t>4</w:t>
      </w:r>
      <w:r w:rsidRPr="00BF3C8A">
        <w:rPr>
          <w:lang w:val="en-GB"/>
        </w:rPr>
        <w:t xml:space="preserve"> is to 1) determine the role of kelp cultivation facilities as “artificial forests”, 2) estimate the role of cultivated kelp as medium for distribution of unwanted species and 3) evaluate the role of cultivated kelp on natural kelp communities.</w:t>
      </w:r>
      <w:r w:rsidR="006471E0" w:rsidRPr="00BF3C8A">
        <w:rPr>
          <w:lang w:val="en-GB"/>
        </w:rPr>
        <w:t xml:space="preserve"> </w:t>
      </w:r>
    </w:p>
    <w:p w14:paraId="4C5E4F22" w14:textId="70318154" w:rsidR="006471E0" w:rsidRPr="00BF3C8A" w:rsidRDefault="006471E0" w:rsidP="000879F4">
      <w:pPr>
        <w:rPr>
          <w:lang w:val="en-GB"/>
        </w:rPr>
      </w:pPr>
      <w:r w:rsidRPr="00BF3C8A">
        <w:rPr>
          <w:lang w:val="en-GB"/>
        </w:rPr>
        <w:t xml:space="preserve">WP4 tasks are: </w:t>
      </w:r>
    </w:p>
    <w:p w14:paraId="661F874D" w14:textId="77777777" w:rsidR="006471E0" w:rsidRPr="00BF3C8A" w:rsidRDefault="000879F4" w:rsidP="000879F4">
      <w:pPr>
        <w:pStyle w:val="ListParagraph"/>
        <w:numPr>
          <w:ilvl w:val="0"/>
          <w:numId w:val="9"/>
        </w:numPr>
        <w:rPr>
          <w:lang w:val="en-GB"/>
        </w:rPr>
      </w:pPr>
      <w:r w:rsidRPr="00BF3C8A">
        <w:rPr>
          <w:lang w:val="en-GB"/>
        </w:rPr>
        <w:t xml:space="preserve">T4.1. Abundance, species composition and function of kelp associated algae and invertebrates </w:t>
      </w:r>
    </w:p>
    <w:p w14:paraId="25F71916" w14:textId="77777777" w:rsidR="006471E0" w:rsidRPr="00BF3C8A" w:rsidRDefault="000879F4" w:rsidP="000879F4">
      <w:pPr>
        <w:pStyle w:val="ListParagraph"/>
        <w:numPr>
          <w:ilvl w:val="0"/>
          <w:numId w:val="9"/>
        </w:numPr>
        <w:rPr>
          <w:lang w:val="en-GB"/>
        </w:rPr>
      </w:pPr>
      <w:r w:rsidRPr="00BF3C8A">
        <w:rPr>
          <w:lang w:val="en-GB"/>
        </w:rPr>
        <w:t>T4.2. Distribution of unwanted</w:t>
      </w:r>
      <w:bookmarkStart w:id="0" w:name="_GoBack"/>
      <w:bookmarkEnd w:id="0"/>
      <w:r w:rsidRPr="00BF3C8A">
        <w:rPr>
          <w:lang w:val="en-GB"/>
        </w:rPr>
        <w:t xml:space="preserve"> and red-listed species </w:t>
      </w:r>
    </w:p>
    <w:p w14:paraId="14A4BFC4" w14:textId="4E10A908" w:rsidR="006471E0" w:rsidRPr="00BF3C8A" w:rsidRDefault="000879F4" w:rsidP="006471E0">
      <w:pPr>
        <w:pStyle w:val="ListParagraph"/>
        <w:numPr>
          <w:ilvl w:val="0"/>
          <w:numId w:val="9"/>
        </w:numPr>
        <w:rPr>
          <w:lang w:val="en-GB"/>
        </w:rPr>
      </w:pPr>
      <w:r w:rsidRPr="00BF3C8A">
        <w:rPr>
          <w:lang w:val="en-GB"/>
        </w:rPr>
        <w:t xml:space="preserve">T4.3. Genetic diversity in natural </w:t>
      </w:r>
      <w:r w:rsidR="006471E0" w:rsidRPr="00BF3C8A">
        <w:rPr>
          <w:lang w:val="en-GB"/>
        </w:rPr>
        <w:t>and</w:t>
      </w:r>
      <w:r w:rsidRPr="00BF3C8A">
        <w:rPr>
          <w:lang w:val="en-GB"/>
        </w:rPr>
        <w:t xml:space="preserve"> cultivated kelp </w:t>
      </w:r>
    </w:p>
    <w:p w14:paraId="3959CE0D" w14:textId="42977F27" w:rsidR="006471E0" w:rsidRPr="00BF3C8A" w:rsidRDefault="006471E0" w:rsidP="000879F4">
      <w:pPr>
        <w:rPr>
          <w:lang w:val="en-GB"/>
        </w:rPr>
      </w:pPr>
    </w:p>
    <w:p w14:paraId="48F5D814" w14:textId="5EEEF037" w:rsidR="006471E0" w:rsidRPr="00BF3C8A" w:rsidRDefault="003F0E6F" w:rsidP="000879F4">
      <w:pPr>
        <w:rPr>
          <w:b/>
          <w:bCs/>
          <w:sz w:val="26"/>
          <w:szCs w:val="26"/>
          <w:lang w:val="en-GB"/>
        </w:rPr>
      </w:pPr>
      <w:r>
        <w:rPr>
          <w:b/>
          <w:bCs/>
          <w:sz w:val="26"/>
          <w:szCs w:val="26"/>
          <w:lang w:val="en-GB"/>
        </w:rPr>
        <w:t xml:space="preserve">Tasks performed </w:t>
      </w:r>
    </w:p>
    <w:p w14:paraId="01188215" w14:textId="76D85161" w:rsidR="00226954" w:rsidRDefault="00226954" w:rsidP="002A5A4D">
      <w:pPr>
        <w:rPr>
          <w:lang w:val="en-GB"/>
        </w:rPr>
      </w:pPr>
      <w:r>
        <w:rPr>
          <w:lang w:val="en-GB"/>
        </w:rPr>
        <w:t xml:space="preserve">Two field work campaigns were conducted along the east side of </w:t>
      </w:r>
      <w:proofErr w:type="spellStart"/>
      <w:r>
        <w:rPr>
          <w:lang w:val="en-GB"/>
        </w:rPr>
        <w:t>Frøya</w:t>
      </w:r>
      <w:proofErr w:type="spellEnd"/>
      <w:r>
        <w:rPr>
          <w:lang w:val="en-GB"/>
        </w:rPr>
        <w:t xml:space="preserve">, Trøndelag, on the Midwest coast of Norway in 2019, one in April (just before </w:t>
      </w:r>
      <w:r w:rsidRPr="00BF3C8A">
        <w:rPr>
          <w:lang w:val="en-GB"/>
        </w:rPr>
        <w:t xml:space="preserve">harvesting of the </w:t>
      </w:r>
      <w:r>
        <w:rPr>
          <w:lang w:val="en-GB"/>
        </w:rPr>
        <w:t xml:space="preserve">kelp in the </w:t>
      </w:r>
      <w:r w:rsidRPr="00BF3C8A">
        <w:rPr>
          <w:lang w:val="en-GB"/>
        </w:rPr>
        <w:t>farm</w:t>
      </w:r>
      <w:r>
        <w:rPr>
          <w:lang w:val="en-GB"/>
        </w:rPr>
        <w:t xml:space="preserve">) and one in September (after harvesting). </w:t>
      </w:r>
      <w:r w:rsidR="00D573EC">
        <w:rPr>
          <w:lang w:val="en-GB"/>
        </w:rPr>
        <w:t xml:space="preserve">Figure 1 shows a map with the location of the stations. </w:t>
      </w:r>
    </w:p>
    <w:p w14:paraId="2689ACFF" w14:textId="77777777" w:rsidR="00226954" w:rsidRPr="00226954" w:rsidRDefault="00226954" w:rsidP="002A5A4D">
      <w:pPr>
        <w:rPr>
          <w:lang w:val="en-GB"/>
        </w:rPr>
      </w:pPr>
    </w:p>
    <w:p w14:paraId="077A4505" w14:textId="339BF526" w:rsidR="006B0E1E" w:rsidRPr="00BF3C8A" w:rsidRDefault="006B0E1E" w:rsidP="002A5A4D">
      <w:pPr>
        <w:rPr>
          <w:i/>
          <w:iCs/>
          <w:lang w:val="en-GB"/>
        </w:rPr>
      </w:pPr>
      <w:r w:rsidRPr="00BF3C8A">
        <w:rPr>
          <w:i/>
          <w:iCs/>
          <w:lang w:val="en-GB"/>
        </w:rPr>
        <w:t>Field and lab work April 2019</w:t>
      </w:r>
    </w:p>
    <w:p w14:paraId="3CCFAAEE" w14:textId="6E021BCC" w:rsidR="002A5A4D" w:rsidRPr="00BF3C8A" w:rsidRDefault="002A5A4D" w:rsidP="002A5A4D">
      <w:pPr>
        <w:rPr>
          <w:lang w:val="en-GB"/>
        </w:rPr>
      </w:pPr>
      <w:r w:rsidRPr="00BF3C8A">
        <w:rPr>
          <w:lang w:val="en-GB"/>
        </w:rPr>
        <w:t>In order to assess the potential role of kelp farms as an “artificial forest”, species of algae</w:t>
      </w:r>
      <w:r w:rsidR="00F1004C" w:rsidRPr="00BF3C8A">
        <w:rPr>
          <w:lang w:val="en-GB"/>
        </w:rPr>
        <w:t xml:space="preserve"> (associated with the kelp)</w:t>
      </w:r>
      <w:r w:rsidRPr="00BF3C8A">
        <w:rPr>
          <w:lang w:val="en-GB"/>
        </w:rPr>
        <w:t xml:space="preserve">, invertebrates (using fauna traps) and fish (using fish nets) were collected in the farm and in natural kelp forests before </w:t>
      </w:r>
      <w:r w:rsidR="00226954">
        <w:rPr>
          <w:lang w:val="en-GB"/>
        </w:rPr>
        <w:t>kelp</w:t>
      </w:r>
      <w:r w:rsidRPr="00BF3C8A">
        <w:rPr>
          <w:lang w:val="en-GB"/>
        </w:rPr>
        <w:t xml:space="preserve"> harvesting. In order to find out if the kelp farm houses kelp species specific communities, species were collected both in the </w:t>
      </w:r>
      <w:r w:rsidRPr="00BF3C8A">
        <w:rPr>
          <w:i/>
          <w:iCs/>
          <w:lang w:val="en-GB"/>
        </w:rPr>
        <w:t>Saccharina latissima</w:t>
      </w:r>
      <w:r w:rsidRPr="00BF3C8A">
        <w:rPr>
          <w:lang w:val="en-GB"/>
        </w:rPr>
        <w:t xml:space="preserve"> and </w:t>
      </w:r>
      <w:r w:rsidRPr="00BF3C8A">
        <w:rPr>
          <w:i/>
          <w:iCs/>
          <w:lang w:val="en-GB"/>
        </w:rPr>
        <w:t>Alaria esculenta</w:t>
      </w:r>
      <w:r w:rsidRPr="00BF3C8A">
        <w:rPr>
          <w:lang w:val="en-GB"/>
        </w:rPr>
        <w:t xml:space="preserve"> (both in the farm</w:t>
      </w:r>
      <w:r w:rsidR="009B4B1D" w:rsidRPr="00BF3C8A">
        <w:rPr>
          <w:lang w:val="en-GB"/>
        </w:rPr>
        <w:t xml:space="preserve"> and</w:t>
      </w:r>
      <w:r w:rsidRPr="00BF3C8A">
        <w:rPr>
          <w:lang w:val="en-GB"/>
        </w:rPr>
        <w:t xml:space="preserve"> in the wild), as both species were cultivated. In order to assess the effect of longer growth period, species were collected </w:t>
      </w:r>
      <w:r w:rsidRPr="00BF3C8A">
        <w:rPr>
          <w:i/>
          <w:iCs/>
          <w:lang w:val="en-GB"/>
        </w:rPr>
        <w:t>in S. latissima</w:t>
      </w:r>
      <w:r w:rsidRPr="00BF3C8A">
        <w:rPr>
          <w:lang w:val="en-GB"/>
        </w:rPr>
        <w:t xml:space="preserve"> seeded in both September 2018 and in January 2019. Species were also collected in the </w:t>
      </w:r>
      <w:r w:rsidRPr="00BF3C8A">
        <w:rPr>
          <w:i/>
          <w:iCs/>
          <w:lang w:val="en-GB"/>
        </w:rPr>
        <w:t>Laminaria hyperborea</w:t>
      </w:r>
      <w:r w:rsidRPr="00BF3C8A">
        <w:rPr>
          <w:lang w:val="en-GB"/>
        </w:rPr>
        <w:t xml:space="preserve"> forests in order to see if </w:t>
      </w:r>
      <w:r w:rsidR="008B16E6" w:rsidRPr="00BF3C8A">
        <w:rPr>
          <w:lang w:val="en-GB"/>
        </w:rPr>
        <w:t xml:space="preserve">this natural kelp forest, which dominates the area and surround the kelp farm, impacts the species composition in the farm. Species were collected in the water masses as a control. </w:t>
      </w:r>
      <w:r w:rsidR="00F576BB" w:rsidRPr="00BF3C8A">
        <w:rPr>
          <w:lang w:val="en-GB"/>
        </w:rPr>
        <w:t>The species collected in April were identified in the lab in June 2019</w:t>
      </w:r>
    </w:p>
    <w:p w14:paraId="437AEF5E" w14:textId="6A5C9EDD" w:rsidR="00F576BB" w:rsidRPr="00BF3C8A" w:rsidRDefault="00F576BB" w:rsidP="002A5A4D">
      <w:pPr>
        <w:rPr>
          <w:lang w:val="en-GB"/>
        </w:rPr>
      </w:pPr>
    </w:p>
    <w:p w14:paraId="7E47872E" w14:textId="5DAEBC2A" w:rsidR="006B0E1E" w:rsidRPr="00BF3C8A" w:rsidRDefault="006B0E1E" w:rsidP="002A5A4D">
      <w:pPr>
        <w:rPr>
          <w:i/>
          <w:iCs/>
          <w:lang w:val="en-GB"/>
        </w:rPr>
      </w:pPr>
      <w:r w:rsidRPr="00BF3C8A">
        <w:rPr>
          <w:i/>
          <w:iCs/>
          <w:lang w:val="en-GB"/>
        </w:rPr>
        <w:t>Field and lab work September 2019</w:t>
      </w:r>
    </w:p>
    <w:p w14:paraId="17AE0920" w14:textId="00049BB8" w:rsidR="002A5A4D" w:rsidRPr="00BF3C8A" w:rsidRDefault="00F576BB" w:rsidP="006471E0">
      <w:pPr>
        <w:rPr>
          <w:lang w:val="en-GB"/>
        </w:rPr>
      </w:pPr>
      <w:r w:rsidRPr="00BF3C8A">
        <w:rPr>
          <w:lang w:val="en-GB"/>
        </w:rPr>
        <w:t xml:space="preserve">In order to see if the species composition found in the farm is </w:t>
      </w:r>
      <w:r w:rsidR="009B4B1D" w:rsidRPr="00BF3C8A">
        <w:rPr>
          <w:lang w:val="en-GB"/>
        </w:rPr>
        <w:t xml:space="preserve">associated </w:t>
      </w:r>
      <w:r w:rsidRPr="00BF3C8A">
        <w:rPr>
          <w:lang w:val="en-GB"/>
        </w:rPr>
        <w:t>to the kelp growing there or just an effect of the infrastructure of ropes, lines and buoys (covering an area of approx. 250</w:t>
      </w:r>
      <w:r w:rsidR="00BC7B88" w:rsidRPr="00BF3C8A">
        <w:rPr>
          <w:lang w:val="en-GB"/>
        </w:rPr>
        <w:t xml:space="preserve"> </w:t>
      </w:r>
      <w:r w:rsidRPr="00BF3C8A">
        <w:rPr>
          <w:lang w:val="en-GB"/>
        </w:rPr>
        <w:t>x</w:t>
      </w:r>
      <w:r w:rsidR="00BC7B88" w:rsidRPr="00BF3C8A">
        <w:rPr>
          <w:lang w:val="en-GB"/>
        </w:rPr>
        <w:t xml:space="preserve"> </w:t>
      </w:r>
      <w:r w:rsidRPr="00BF3C8A">
        <w:rPr>
          <w:lang w:val="en-GB"/>
        </w:rPr>
        <w:t xml:space="preserve">300 m), species of invertebrates and fish were also collected after </w:t>
      </w:r>
      <w:r w:rsidR="009B4B1D" w:rsidRPr="00BF3C8A">
        <w:rPr>
          <w:lang w:val="en-GB"/>
        </w:rPr>
        <w:t xml:space="preserve">kelp </w:t>
      </w:r>
      <w:r w:rsidRPr="00BF3C8A">
        <w:rPr>
          <w:lang w:val="en-GB"/>
        </w:rPr>
        <w:t xml:space="preserve">harvesting. The species collected in September </w:t>
      </w:r>
      <w:r w:rsidR="009B4B1D" w:rsidRPr="00BF3C8A">
        <w:rPr>
          <w:lang w:val="en-GB"/>
        </w:rPr>
        <w:t xml:space="preserve">are now </w:t>
      </w:r>
      <w:r w:rsidRPr="00BF3C8A">
        <w:rPr>
          <w:lang w:val="en-GB"/>
        </w:rPr>
        <w:t xml:space="preserve">identified in the lab </w:t>
      </w:r>
      <w:r w:rsidR="002D556B" w:rsidRPr="00BF3C8A">
        <w:rPr>
          <w:lang w:val="en-GB"/>
        </w:rPr>
        <w:t xml:space="preserve">and all groups of species (from both the April and September survey) </w:t>
      </w:r>
      <w:r w:rsidR="009B4B1D" w:rsidRPr="00BF3C8A">
        <w:rPr>
          <w:lang w:val="en-GB"/>
        </w:rPr>
        <w:t xml:space="preserve">are counted and </w:t>
      </w:r>
      <w:r w:rsidR="002D556B" w:rsidRPr="00BF3C8A">
        <w:rPr>
          <w:lang w:val="en-GB"/>
        </w:rPr>
        <w:t>weighed</w:t>
      </w:r>
      <w:r w:rsidRPr="00BF3C8A">
        <w:rPr>
          <w:lang w:val="en-GB"/>
        </w:rPr>
        <w:t xml:space="preserve">. </w:t>
      </w:r>
    </w:p>
    <w:p w14:paraId="2847C7B0" w14:textId="13758ED9" w:rsidR="002D556B" w:rsidRPr="00BF3C8A" w:rsidRDefault="002D556B" w:rsidP="006471E0">
      <w:pPr>
        <w:rPr>
          <w:lang w:val="en-GB"/>
        </w:rPr>
      </w:pPr>
    </w:p>
    <w:p w14:paraId="1FF5CA6A" w14:textId="72D1B337" w:rsidR="006B0E1E" w:rsidRPr="003F0E6F" w:rsidRDefault="006B0E1E" w:rsidP="006471E0">
      <w:pPr>
        <w:rPr>
          <w:b/>
          <w:bCs/>
          <w:sz w:val="26"/>
          <w:szCs w:val="26"/>
          <w:lang w:val="en-GB"/>
        </w:rPr>
      </w:pPr>
      <w:r w:rsidRPr="003F0E6F">
        <w:rPr>
          <w:b/>
          <w:bCs/>
          <w:sz w:val="26"/>
          <w:szCs w:val="26"/>
          <w:lang w:val="en-GB"/>
        </w:rPr>
        <w:t>Preliminary results</w:t>
      </w:r>
    </w:p>
    <w:p w14:paraId="5D543E69" w14:textId="2AE0C18F" w:rsidR="00F1004C" w:rsidRPr="00BF3C8A" w:rsidRDefault="00F1004C" w:rsidP="00226954">
      <w:pPr>
        <w:rPr>
          <w:lang w:val="en-GB"/>
        </w:rPr>
      </w:pPr>
      <w:r w:rsidRPr="00BF3C8A">
        <w:rPr>
          <w:lang w:val="en-GB"/>
        </w:rPr>
        <w:t xml:space="preserve">Figure </w:t>
      </w:r>
      <w:r w:rsidR="00D573EC">
        <w:rPr>
          <w:lang w:val="en-GB"/>
        </w:rPr>
        <w:t>2</w:t>
      </w:r>
      <w:r w:rsidRPr="00BF3C8A">
        <w:rPr>
          <w:lang w:val="en-GB"/>
        </w:rPr>
        <w:t xml:space="preserve"> shows the </w:t>
      </w:r>
      <w:r w:rsidR="001A5248" w:rsidRPr="00BF3C8A">
        <w:rPr>
          <w:lang w:val="en-GB"/>
        </w:rPr>
        <w:t>work carried out in WP</w:t>
      </w:r>
      <w:r w:rsidR="00EE66EB">
        <w:rPr>
          <w:lang w:val="en-GB"/>
        </w:rPr>
        <w:t>4</w:t>
      </w:r>
      <w:r w:rsidR="001A5248" w:rsidRPr="00BF3C8A">
        <w:rPr>
          <w:lang w:val="en-GB"/>
        </w:rPr>
        <w:t xml:space="preserve"> and Figure </w:t>
      </w:r>
      <w:r w:rsidR="00D573EC">
        <w:rPr>
          <w:lang w:val="en-GB"/>
        </w:rPr>
        <w:t>3</w:t>
      </w:r>
      <w:r w:rsidR="001A5248" w:rsidRPr="00BF3C8A">
        <w:rPr>
          <w:lang w:val="en-GB"/>
        </w:rPr>
        <w:t xml:space="preserve"> shows some preliminary results</w:t>
      </w:r>
      <w:r w:rsidR="006B0E1E" w:rsidRPr="00BF3C8A">
        <w:rPr>
          <w:lang w:val="en-GB"/>
        </w:rPr>
        <w:t xml:space="preserve"> from the April survey (before harvesting)</w:t>
      </w:r>
      <w:r w:rsidR="001A5248" w:rsidRPr="00BF3C8A">
        <w:rPr>
          <w:lang w:val="en-GB"/>
        </w:rPr>
        <w:t xml:space="preserve">. These results show that </w:t>
      </w:r>
      <w:r w:rsidR="006B0E1E" w:rsidRPr="00BF3C8A">
        <w:rPr>
          <w:lang w:val="en-GB"/>
        </w:rPr>
        <w:t>there is a big differen</w:t>
      </w:r>
      <w:r w:rsidR="00F85C16" w:rsidRPr="00BF3C8A">
        <w:rPr>
          <w:lang w:val="en-GB"/>
        </w:rPr>
        <w:t>ce</w:t>
      </w:r>
      <w:r w:rsidR="006B0E1E" w:rsidRPr="00BF3C8A">
        <w:rPr>
          <w:lang w:val="en-GB"/>
        </w:rPr>
        <w:t xml:space="preserve"> in number of species between the kelp in the farm and the natural kelp forests, for all kelp species, with the kelp forest</w:t>
      </w:r>
      <w:r w:rsidR="00BC7B88" w:rsidRPr="00BF3C8A">
        <w:rPr>
          <w:lang w:val="en-GB"/>
        </w:rPr>
        <w:t>s</w:t>
      </w:r>
      <w:r w:rsidR="006B0E1E" w:rsidRPr="00BF3C8A">
        <w:rPr>
          <w:lang w:val="en-GB"/>
        </w:rPr>
        <w:t xml:space="preserve"> having more species. If we look at the kelp plant associated species (i.e. not the fauna traps), then the </w:t>
      </w:r>
      <w:r w:rsidR="006B0E1E" w:rsidRPr="00BF3C8A">
        <w:rPr>
          <w:i/>
          <w:iCs/>
          <w:lang w:val="en-GB"/>
        </w:rPr>
        <w:t>S. latissima</w:t>
      </w:r>
      <w:r w:rsidR="006B0E1E" w:rsidRPr="00BF3C8A">
        <w:rPr>
          <w:lang w:val="en-GB"/>
        </w:rPr>
        <w:t xml:space="preserve"> seeded in September (growing </w:t>
      </w:r>
      <w:r w:rsidR="00F85C16" w:rsidRPr="00BF3C8A">
        <w:rPr>
          <w:lang w:val="en-GB"/>
        </w:rPr>
        <w:t xml:space="preserve">for </w:t>
      </w:r>
      <w:r w:rsidR="006B0E1E" w:rsidRPr="00BF3C8A">
        <w:rPr>
          <w:lang w:val="en-GB"/>
        </w:rPr>
        <w:t xml:space="preserve">7 months in the farm) had more species than </w:t>
      </w:r>
      <w:r w:rsidR="00F85C16" w:rsidRPr="00BF3C8A">
        <w:rPr>
          <w:lang w:val="en-GB"/>
        </w:rPr>
        <w:t xml:space="preserve">the plants </w:t>
      </w:r>
      <w:r w:rsidR="006B0E1E" w:rsidRPr="00BF3C8A">
        <w:rPr>
          <w:lang w:val="en-GB"/>
        </w:rPr>
        <w:t xml:space="preserve">seeded in January (growing </w:t>
      </w:r>
      <w:r w:rsidR="00F85C16" w:rsidRPr="00BF3C8A">
        <w:rPr>
          <w:lang w:val="en-GB"/>
        </w:rPr>
        <w:t xml:space="preserve">for </w:t>
      </w:r>
      <w:r w:rsidR="006B0E1E" w:rsidRPr="00BF3C8A">
        <w:rPr>
          <w:lang w:val="en-GB"/>
        </w:rPr>
        <w:t>only 3 months i</w:t>
      </w:r>
      <w:r w:rsidR="00F85C16" w:rsidRPr="00BF3C8A">
        <w:rPr>
          <w:lang w:val="en-GB"/>
        </w:rPr>
        <w:t>n</w:t>
      </w:r>
      <w:r w:rsidR="006B0E1E" w:rsidRPr="00BF3C8A">
        <w:rPr>
          <w:lang w:val="en-GB"/>
        </w:rPr>
        <w:t xml:space="preserve"> the farm). However, the fauna traps (collecting the mobile fauna) did not </w:t>
      </w:r>
      <w:r w:rsidR="00F85C16" w:rsidRPr="00BF3C8A">
        <w:rPr>
          <w:lang w:val="en-GB"/>
        </w:rPr>
        <w:t>show the same pattern</w:t>
      </w:r>
      <w:r w:rsidR="006B0E1E" w:rsidRPr="00BF3C8A">
        <w:rPr>
          <w:lang w:val="en-GB"/>
        </w:rPr>
        <w:t xml:space="preserve">. Note that these are just preliminary results from the April (before harvesting) survey. </w:t>
      </w:r>
    </w:p>
    <w:p w14:paraId="3072F871" w14:textId="75035AC5" w:rsidR="005C173E" w:rsidRDefault="005C173E" w:rsidP="005C173E">
      <w:pPr>
        <w:rPr>
          <w:lang w:val="en-GB"/>
        </w:rPr>
      </w:pPr>
    </w:p>
    <w:p w14:paraId="52137343" w14:textId="61A8980F" w:rsidR="005C173E" w:rsidRDefault="00CC5B58" w:rsidP="005C173E">
      <w:pPr>
        <w:rPr>
          <w:lang w:val="en-GB"/>
        </w:rPr>
      </w:pPr>
      <w:r>
        <w:rPr>
          <w:noProof/>
        </w:rPr>
        <w:drawing>
          <wp:inline distT="0" distB="0" distL="0" distR="0" wp14:anchorId="1BDE6F7D" wp14:editId="7BB196B7">
            <wp:extent cx="5731510" cy="58191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5819140"/>
                    </a:xfrm>
                    <a:prstGeom prst="rect">
                      <a:avLst/>
                    </a:prstGeom>
                  </pic:spPr>
                </pic:pic>
              </a:graphicData>
            </a:graphic>
          </wp:inline>
        </w:drawing>
      </w:r>
    </w:p>
    <w:p w14:paraId="2BD59137" w14:textId="2D39D46E" w:rsidR="005C173E" w:rsidRDefault="005C173E" w:rsidP="00FF08C8">
      <w:pPr>
        <w:rPr>
          <w:lang w:val="en-GB"/>
        </w:rPr>
      </w:pPr>
      <w:r>
        <w:rPr>
          <w:lang w:val="en-GB"/>
        </w:rPr>
        <w:t xml:space="preserve">Figure 1. A map with the location of the stations at </w:t>
      </w:r>
      <w:proofErr w:type="spellStart"/>
      <w:r w:rsidR="00380587">
        <w:rPr>
          <w:lang w:val="en-GB"/>
        </w:rPr>
        <w:t>Sistranda</w:t>
      </w:r>
      <w:proofErr w:type="spellEnd"/>
      <w:r w:rsidR="00380587">
        <w:rPr>
          <w:lang w:val="en-GB"/>
        </w:rPr>
        <w:t xml:space="preserve"> </w:t>
      </w:r>
      <w:proofErr w:type="spellStart"/>
      <w:r>
        <w:rPr>
          <w:lang w:val="en-GB"/>
        </w:rPr>
        <w:t>Frøya</w:t>
      </w:r>
      <w:proofErr w:type="spellEnd"/>
      <w:r w:rsidR="00380587">
        <w:rPr>
          <w:lang w:val="en-GB"/>
        </w:rPr>
        <w:t xml:space="preserve"> (east side, </w:t>
      </w:r>
      <w:r w:rsidR="00380587" w:rsidRPr="00380587">
        <w:rPr>
          <w:lang w:val="en-GB"/>
        </w:rPr>
        <w:t>63°43</w:t>
      </w:r>
      <w:r w:rsidR="00380587">
        <w:rPr>
          <w:lang w:val="en-GB"/>
        </w:rPr>
        <w:t>’</w:t>
      </w:r>
      <w:r w:rsidR="00380587" w:rsidRPr="00380587">
        <w:rPr>
          <w:lang w:val="en-GB"/>
        </w:rPr>
        <w:t>31</w:t>
      </w:r>
      <w:r w:rsidR="00380587">
        <w:rPr>
          <w:lang w:val="en-GB"/>
        </w:rPr>
        <w:t>’’</w:t>
      </w:r>
      <w:r w:rsidR="00380587" w:rsidRPr="00380587">
        <w:rPr>
          <w:lang w:val="en-GB"/>
        </w:rPr>
        <w:t>N 8°50′2″E</w:t>
      </w:r>
      <w:r w:rsidR="00380587">
        <w:rPr>
          <w:lang w:val="en-GB"/>
        </w:rPr>
        <w:t>)</w:t>
      </w:r>
      <w:r>
        <w:rPr>
          <w:lang w:val="en-GB"/>
        </w:rPr>
        <w:t xml:space="preserve">, Trøndelag, on the Midwest coast of Norway. </w:t>
      </w:r>
      <w:r w:rsidR="006E59B3">
        <w:rPr>
          <w:lang w:val="en-GB"/>
        </w:rPr>
        <w:t xml:space="preserve">The study area is located in within the red circle on the overview map and the individua stations (red dots) are shows on the detailed map. The green dot in the southwest corner of the detailed map shows the site of field base. </w:t>
      </w:r>
      <w:r w:rsidR="00FF08C8">
        <w:rPr>
          <w:lang w:val="en-GB"/>
        </w:rPr>
        <w:t xml:space="preserve">Source of overview map: </w:t>
      </w:r>
      <w:r w:rsidR="00FF08C8" w:rsidRPr="00FF08C8">
        <w:rPr>
          <w:lang w:val="en-GB"/>
        </w:rPr>
        <w:t>www.gebco.net</w:t>
      </w:r>
    </w:p>
    <w:p w14:paraId="0399E8D7" w14:textId="62B009C4" w:rsidR="002D556B" w:rsidRPr="00BF3C8A" w:rsidRDefault="005C173E" w:rsidP="00A337A4">
      <w:pPr>
        <w:spacing w:after="160" w:line="259" w:lineRule="auto"/>
        <w:rPr>
          <w:lang w:val="en-GB"/>
        </w:rPr>
      </w:pPr>
      <w:r>
        <w:rPr>
          <w:lang w:val="en-GB"/>
        </w:rPr>
        <w:br w:type="page"/>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266"/>
        <w:gridCol w:w="4416"/>
      </w:tblGrid>
      <w:tr w:rsidR="00F1004C" w:rsidRPr="005A4CBC" w14:paraId="1659F8E1" w14:textId="77777777" w:rsidTr="00262F07">
        <w:tc>
          <w:tcPr>
            <w:tcW w:w="4266" w:type="dxa"/>
          </w:tcPr>
          <w:p w14:paraId="7D99F5C8" w14:textId="7521CB8D" w:rsidR="00F1004C" w:rsidRPr="00BF3C8A" w:rsidRDefault="00F1004C" w:rsidP="00A05589">
            <w:pPr>
              <w:rPr>
                <w:noProof/>
                <w:sz w:val="20"/>
                <w:szCs w:val="20"/>
                <w:lang w:val="en-GB"/>
              </w:rPr>
            </w:pPr>
          </w:p>
          <w:p w14:paraId="2C8AC71A" w14:textId="5D944B15" w:rsidR="00262F07" w:rsidRPr="00BF3C8A" w:rsidRDefault="00262F07" w:rsidP="00A05589">
            <w:pPr>
              <w:rPr>
                <w:sz w:val="20"/>
                <w:szCs w:val="20"/>
                <w:lang w:val="en-GB"/>
              </w:rPr>
            </w:pPr>
            <w:r w:rsidRPr="00BF3C8A">
              <w:rPr>
                <w:noProof/>
                <w:sz w:val="20"/>
                <w:szCs w:val="20"/>
                <w:lang w:val="en-GB"/>
              </w:rPr>
              <w:drawing>
                <wp:inline distT="0" distB="0" distL="0" distR="0" wp14:anchorId="1D11582C" wp14:editId="3D7046E8">
                  <wp:extent cx="2571750" cy="19266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8104" cy="1938928"/>
                          </a:xfrm>
                          <a:prstGeom prst="rect">
                            <a:avLst/>
                          </a:prstGeom>
                          <a:noFill/>
                          <a:ln>
                            <a:noFill/>
                          </a:ln>
                        </pic:spPr>
                      </pic:pic>
                    </a:graphicData>
                  </a:graphic>
                </wp:inline>
              </w:drawing>
            </w:r>
          </w:p>
          <w:p w14:paraId="16770840" w14:textId="0E34346B" w:rsidR="00F1004C" w:rsidRPr="00BF3C8A" w:rsidRDefault="00F1004C" w:rsidP="00A05589">
            <w:pPr>
              <w:rPr>
                <w:sz w:val="20"/>
                <w:szCs w:val="20"/>
                <w:lang w:val="en-GB"/>
              </w:rPr>
            </w:pPr>
            <w:r w:rsidRPr="00BF3C8A">
              <w:rPr>
                <w:b/>
                <w:bCs/>
                <w:sz w:val="20"/>
                <w:szCs w:val="20"/>
                <w:lang w:val="en-GB"/>
              </w:rPr>
              <w:t>A.</w:t>
            </w:r>
            <w:r w:rsidRPr="00BF3C8A">
              <w:rPr>
                <w:sz w:val="20"/>
                <w:szCs w:val="20"/>
                <w:lang w:val="en-GB"/>
              </w:rPr>
              <w:t xml:space="preserve"> Fauna traps</w:t>
            </w:r>
            <w:r w:rsidR="00A337A4">
              <w:rPr>
                <w:sz w:val="20"/>
                <w:szCs w:val="20"/>
                <w:lang w:val="en-GB"/>
              </w:rPr>
              <w:t xml:space="preserve"> deployed in the kelp forest. </w:t>
            </w:r>
            <w:proofErr w:type="spellStart"/>
            <w:r w:rsidR="00A337A4">
              <w:rPr>
                <w:sz w:val="20"/>
                <w:szCs w:val="20"/>
                <w:lang w:val="en-GB"/>
              </w:rPr>
              <w:t>Foto</w:t>
            </w:r>
            <w:proofErr w:type="spellEnd"/>
            <w:r w:rsidR="00A337A4">
              <w:rPr>
                <w:sz w:val="20"/>
                <w:szCs w:val="20"/>
                <w:lang w:val="en-GB"/>
              </w:rPr>
              <w:t>: E. Rinde, NIVA.</w:t>
            </w:r>
          </w:p>
        </w:tc>
        <w:tc>
          <w:tcPr>
            <w:tcW w:w="4416" w:type="dxa"/>
          </w:tcPr>
          <w:p w14:paraId="6F843439" w14:textId="6C94738A" w:rsidR="00F1004C" w:rsidRPr="00BF3C8A" w:rsidRDefault="00F1004C" w:rsidP="00A05589">
            <w:pPr>
              <w:rPr>
                <w:noProof/>
                <w:sz w:val="20"/>
                <w:szCs w:val="20"/>
                <w:lang w:val="en-GB"/>
              </w:rPr>
            </w:pPr>
          </w:p>
          <w:p w14:paraId="162162D5" w14:textId="77C05432" w:rsidR="00262F07" w:rsidRPr="00BF3C8A" w:rsidRDefault="00262F07" w:rsidP="00A05589">
            <w:pPr>
              <w:rPr>
                <w:sz w:val="20"/>
                <w:szCs w:val="20"/>
                <w:lang w:val="en-GB"/>
              </w:rPr>
            </w:pPr>
            <w:r w:rsidRPr="00BF3C8A">
              <w:rPr>
                <w:noProof/>
                <w:sz w:val="20"/>
                <w:szCs w:val="20"/>
                <w:lang w:val="en-GB"/>
              </w:rPr>
              <w:drawing>
                <wp:inline distT="0" distB="0" distL="0" distR="0" wp14:anchorId="286AE7C5" wp14:editId="284A2FBC">
                  <wp:extent cx="2667000" cy="2001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4065" cy="2014166"/>
                          </a:xfrm>
                          <a:prstGeom prst="rect">
                            <a:avLst/>
                          </a:prstGeom>
                          <a:noFill/>
                          <a:ln>
                            <a:noFill/>
                          </a:ln>
                        </pic:spPr>
                      </pic:pic>
                    </a:graphicData>
                  </a:graphic>
                </wp:inline>
              </w:drawing>
            </w:r>
          </w:p>
          <w:p w14:paraId="3DD458A8" w14:textId="63E9BA34" w:rsidR="00F1004C" w:rsidRPr="00A337A4" w:rsidRDefault="00F1004C" w:rsidP="00A05589">
            <w:pPr>
              <w:rPr>
                <w:sz w:val="20"/>
                <w:szCs w:val="20"/>
                <w:lang w:val="en-US"/>
              </w:rPr>
            </w:pPr>
            <w:r w:rsidRPr="00A337A4">
              <w:rPr>
                <w:b/>
                <w:bCs/>
                <w:sz w:val="20"/>
                <w:szCs w:val="20"/>
                <w:lang w:val="en-US"/>
              </w:rPr>
              <w:t>B.</w:t>
            </w:r>
            <w:r w:rsidRPr="00A337A4">
              <w:rPr>
                <w:sz w:val="20"/>
                <w:szCs w:val="20"/>
                <w:lang w:val="en-US"/>
              </w:rPr>
              <w:t xml:space="preserve"> Fish nets</w:t>
            </w:r>
            <w:r w:rsidR="00A337A4" w:rsidRPr="00A337A4">
              <w:rPr>
                <w:sz w:val="20"/>
                <w:szCs w:val="20"/>
                <w:lang w:val="en-US"/>
              </w:rPr>
              <w:t xml:space="preserve"> </w:t>
            </w:r>
            <w:r w:rsidR="00A337A4">
              <w:rPr>
                <w:sz w:val="20"/>
                <w:szCs w:val="20"/>
                <w:lang w:val="en-US"/>
              </w:rPr>
              <w:t xml:space="preserve">deployed </w:t>
            </w:r>
            <w:r w:rsidR="00A337A4" w:rsidRPr="00A337A4">
              <w:rPr>
                <w:sz w:val="20"/>
                <w:szCs w:val="20"/>
                <w:lang w:val="en-US"/>
              </w:rPr>
              <w:t>(</w:t>
            </w:r>
            <w:r w:rsidR="00A337A4">
              <w:rPr>
                <w:sz w:val="20"/>
                <w:szCs w:val="20"/>
                <w:lang w:val="en-US"/>
              </w:rPr>
              <w:t>by Rag</w:t>
            </w:r>
            <w:r w:rsidR="00A337A4" w:rsidRPr="00A337A4">
              <w:rPr>
                <w:sz w:val="20"/>
                <w:szCs w:val="20"/>
                <w:lang w:val="en-US"/>
              </w:rPr>
              <w:t xml:space="preserve">nhild </w:t>
            </w:r>
            <w:r w:rsidR="00A337A4">
              <w:rPr>
                <w:sz w:val="20"/>
                <w:szCs w:val="20"/>
                <w:lang w:val="en-US"/>
              </w:rPr>
              <w:t xml:space="preserve">G. </w:t>
            </w:r>
            <w:r w:rsidR="00A337A4" w:rsidRPr="00A337A4">
              <w:rPr>
                <w:sz w:val="20"/>
                <w:szCs w:val="20"/>
                <w:lang w:val="en-US"/>
              </w:rPr>
              <w:t>Torstensen</w:t>
            </w:r>
            <w:r w:rsidR="00A337A4">
              <w:rPr>
                <w:sz w:val="20"/>
                <w:szCs w:val="20"/>
                <w:lang w:val="en-US"/>
              </w:rPr>
              <w:t xml:space="preserve"> and </w:t>
            </w:r>
            <w:r w:rsidR="00A337A4" w:rsidRPr="00A337A4">
              <w:rPr>
                <w:sz w:val="20"/>
                <w:szCs w:val="20"/>
                <w:lang w:val="en-US"/>
              </w:rPr>
              <w:t xml:space="preserve">Lars </w:t>
            </w:r>
            <w:r w:rsidR="00A337A4">
              <w:rPr>
                <w:sz w:val="20"/>
                <w:szCs w:val="20"/>
                <w:lang w:val="en-US"/>
              </w:rPr>
              <w:t xml:space="preserve">A. </w:t>
            </w:r>
            <w:r w:rsidR="00A337A4" w:rsidRPr="00A337A4">
              <w:rPr>
                <w:sz w:val="20"/>
                <w:szCs w:val="20"/>
                <w:lang w:val="en-US"/>
              </w:rPr>
              <w:t>Grünfeld</w:t>
            </w:r>
            <w:r w:rsidR="00A337A4">
              <w:rPr>
                <w:sz w:val="20"/>
                <w:szCs w:val="20"/>
                <w:lang w:val="en-US"/>
              </w:rPr>
              <w:t xml:space="preserve">), </w:t>
            </w:r>
            <w:proofErr w:type="spellStart"/>
            <w:r w:rsidR="00A337A4">
              <w:rPr>
                <w:sz w:val="20"/>
                <w:szCs w:val="20"/>
                <w:lang w:val="en-US"/>
              </w:rPr>
              <w:t>Foto</w:t>
            </w:r>
            <w:proofErr w:type="spellEnd"/>
            <w:r w:rsidR="00A337A4">
              <w:rPr>
                <w:sz w:val="20"/>
                <w:szCs w:val="20"/>
                <w:lang w:val="en-US"/>
              </w:rPr>
              <w:t>: T. Bekkby, NIVA</w:t>
            </w:r>
          </w:p>
        </w:tc>
      </w:tr>
      <w:tr w:rsidR="00F1004C" w:rsidRPr="005A4CBC" w14:paraId="6075C4F0" w14:textId="77777777" w:rsidTr="00262F07">
        <w:tc>
          <w:tcPr>
            <w:tcW w:w="4266" w:type="dxa"/>
          </w:tcPr>
          <w:p w14:paraId="14AD8D08" w14:textId="77777777" w:rsidR="00F1004C" w:rsidRPr="00BF3C8A" w:rsidRDefault="00F1004C" w:rsidP="00A05589">
            <w:pPr>
              <w:rPr>
                <w:sz w:val="20"/>
                <w:szCs w:val="20"/>
                <w:lang w:val="en-GB"/>
              </w:rPr>
            </w:pPr>
            <w:r w:rsidRPr="00BF3C8A">
              <w:rPr>
                <w:noProof/>
                <w:sz w:val="20"/>
                <w:szCs w:val="20"/>
                <w:lang w:val="en-GB"/>
              </w:rPr>
              <w:drawing>
                <wp:inline distT="0" distB="0" distL="0" distR="0" wp14:anchorId="71D6B0F5" wp14:editId="544F9CF1">
                  <wp:extent cx="2552399" cy="200088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179" b="18705"/>
                          <a:stretch/>
                        </pic:blipFill>
                        <pic:spPr bwMode="auto">
                          <a:xfrm>
                            <a:off x="0" y="0"/>
                            <a:ext cx="2569928" cy="2014626"/>
                          </a:xfrm>
                          <a:prstGeom prst="rect">
                            <a:avLst/>
                          </a:prstGeom>
                          <a:noFill/>
                          <a:ln>
                            <a:noFill/>
                          </a:ln>
                          <a:extLst>
                            <a:ext uri="{53640926-AAD7-44D8-BBD7-CCE9431645EC}">
                              <a14:shadowObscured xmlns:a14="http://schemas.microsoft.com/office/drawing/2010/main"/>
                            </a:ext>
                          </a:extLst>
                        </pic:spPr>
                      </pic:pic>
                    </a:graphicData>
                  </a:graphic>
                </wp:inline>
              </w:drawing>
            </w:r>
          </w:p>
          <w:p w14:paraId="610835B5" w14:textId="3AAB97C2" w:rsidR="00F1004C" w:rsidRPr="00BF3C8A" w:rsidRDefault="00F1004C" w:rsidP="00A05589">
            <w:pPr>
              <w:rPr>
                <w:sz w:val="20"/>
                <w:szCs w:val="20"/>
                <w:lang w:val="en-GB"/>
              </w:rPr>
            </w:pPr>
            <w:r w:rsidRPr="00BF3C8A">
              <w:rPr>
                <w:b/>
                <w:bCs/>
                <w:sz w:val="20"/>
                <w:szCs w:val="20"/>
                <w:lang w:val="en-GB"/>
              </w:rPr>
              <w:t>C.</w:t>
            </w:r>
            <w:r w:rsidRPr="00BF3C8A">
              <w:rPr>
                <w:sz w:val="20"/>
                <w:szCs w:val="20"/>
                <w:lang w:val="en-GB"/>
              </w:rPr>
              <w:t xml:space="preserve"> Measuring kelp</w:t>
            </w:r>
            <w:r w:rsidR="00A337A4">
              <w:rPr>
                <w:sz w:val="20"/>
                <w:szCs w:val="20"/>
                <w:lang w:val="en-GB"/>
              </w:rPr>
              <w:t xml:space="preserve"> (</w:t>
            </w:r>
            <w:r w:rsidR="00A337A4" w:rsidRPr="00A337A4">
              <w:rPr>
                <w:sz w:val="20"/>
                <w:szCs w:val="20"/>
                <w:lang w:val="en-US"/>
              </w:rPr>
              <w:t xml:space="preserve">Lars </w:t>
            </w:r>
            <w:r w:rsidR="00A337A4">
              <w:rPr>
                <w:sz w:val="20"/>
                <w:szCs w:val="20"/>
                <w:lang w:val="en-US"/>
              </w:rPr>
              <w:t xml:space="preserve">A. </w:t>
            </w:r>
            <w:r w:rsidR="00A337A4" w:rsidRPr="00A337A4">
              <w:rPr>
                <w:sz w:val="20"/>
                <w:szCs w:val="20"/>
                <w:lang w:val="en-US"/>
              </w:rPr>
              <w:t>Grünfeld</w:t>
            </w:r>
            <w:r w:rsidR="00A337A4">
              <w:rPr>
                <w:sz w:val="20"/>
                <w:szCs w:val="20"/>
                <w:lang w:val="en-US"/>
              </w:rPr>
              <w:t xml:space="preserve">), </w:t>
            </w:r>
            <w:proofErr w:type="spellStart"/>
            <w:r w:rsidR="00A337A4">
              <w:rPr>
                <w:sz w:val="20"/>
                <w:szCs w:val="20"/>
                <w:lang w:val="en-US"/>
              </w:rPr>
              <w:t>Foto</w:t>
            </w:r>
            <w:proofErr w:type="spellEnd"/>
            <w:r w:rsidR="00A337A4">
              <w:rPr>
                <w:sz w:val="20"/>
                <w:szCs w:val="20"/>
                <w:lang w:val="en-US"/>
              </w:rPr>
              <w:t>: T. Bekkby, NIVA</w:t>
            </w:r>
          </w:p>
        </w:tc>
        <w:tc>
          <w:tcPr>
            <w:tcW w:w="4416" w:type="dxa"/>
          </w:tcPr>
          <w:p w14:paraId="13015DBD" w14:textId="77777777" w:rsidR="00F1004C" w:rsidRPr="00BF3C8A" w:rsidRDefault="00F1004C" w:rsidP="00A05589">
            <w:pPr>
              <w:rPr>
                <w:sz w:val="20"/>
                <w:szCs w:val="20"/>
                <w:lang w:val="en-GB"/>
              </w:rPr>
            </w:pPr>
            <w:r w:rsidRPr="00BF3C8A">
              <w:rPr>
                <w:noProof/>
                <w:sz w:val="20"/>
                <w:szCs w:val="20"/>
                <w:lang w:val="en-GB"/>
              </w:rPr>
              <w:drawing>
                <wp:inline distT="0" distB="0" distL="0" distR="0" wp14:anchorId="0D449FCC" wp14:editId="1CB30B36">
                  <wp:extent cx="2667000" cy="20013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7742" cy="2046941"/>
                          </a:xfrm>
                          <a:prstGeom prst="rect">
                            <a:avLst/>
                          </a:prstGeom>
                          <a:noFill/>
                          <a:ln>
                            <a:noFill/>
                          </a:ln>
                        </pic:spPr>
                      </pic:pic>
                    </a:graphicData>
                  </a:graphic>
                </wp:inline>
              </w:drawing>
            </w:r>
          </w:p>
          <w:p w14:paraId="3CB76525" w14:textId="77777777" w:rsidR="00262F07" w:rsidRDefault="00F1004C" w:rsidP="00A05589">
            <w:pPr>
              <w:rPr>
                <w:sz w:val="20"/>
                <w:szCs w:val="20"/>
                <w:lang w:val="en-US"/>
              </w:rPr>
            </w:pPr>
            <w:r w:rsidRPr="00BF3C8A">
              <w:rPr>
                <w:b/>
                <w:bCs/>
                <w:sz w:val="20"/>
                <w:szCs w:val="20"/>
                <w:lang w:val="en-GB"/>
              </w:rPr>
              <w:t>D.</w:t>
            </w:r>
            <w:r w:rsidRPr="00BF3C8A">
              <w:rPr>
                <w:sz w:val="20"/>
                <w:szCs w:val="20"/>
                <w:lang w:val="en-GB"/>
              </w:rPr>
              <w:t xml:space="preserve"> Identifying invertebrate species in the lab</w:t>
            </w:r>
            <w:r w:rsidR="00A337A4">
              <w:rPr>
                <w:sz w:val="20"/>
                <w:szCs w:val="20"/>
                <w:lang w:val="en-GB"/>
              </w:rPr>
              <w:t xml:space="preserve"> </w:t>
            </w:r>
            <w:r w:rsidR="00A337A4" w:rsidRPr="00A337A4">
              <w:rPr>
                <w:sz w:val="20"/>
                <w:szCs w:val="20"/>
                <w:lang w:val="en-US"/>
              </w:rPr>
              <w:t>(</w:t>
            </w:r>
            <w:r w:rsidR="00A337A4">
              <w:rPr>
                <w:sz w:val="20"/>
                <w:szCs w:val="20"/>
                <w:lang w:val="en-US"/>
              </w:rPr>
              <w:t>Rag</w:t>
            </w:r>
            <w:r w:rsidR="00A337A4" w:rsidRPr="00A337A4">
              <w:rPr>
                <w:sz w:val="20"/>
                <w:szCs w:val="20"/>
                <w:lang w:val="en-US"/>
              </w:rPr>
              <w:t xml:space="preserve">nhild </w:t>
            </w:r>
            <w:r w:rsidR="00A337A4">
              <w:rPr>
                <w:sz w:val="20"/>
                <w:szCs w:val="20"/>
                <w:lang w:val="en-US"/>
              </w:rPr>
              <w:t xml:space="preserve">G. </w:t>
            </w:r>
            <w:r w:rsidR="00A337A4" w:rsidRPr="00A337A4">
              <w:rPr>
                <w:sz w:val="20"/>
                <w:szCs w:val="20"/>
                <w:lang w:val="en-US"/>
              </w:rPr>
              <w:t>Torstensen</w:t>
            </w:r>
            <w:r w:rsidR="00A337A4">
              <w:rPr>
                <w:sz w:val="20"/>
                <w:szCs w:val="20"/>
                <w:lang w:val="en-US"/>
              </w:rPr>
              <w:t xml:space="preserve">, </w:t>
            </w:r>
            <w:r w:rsidR="00A337A4" w:rsidRPr="00A337A4">
              <w:rPr>
                <w:sz w:val="20"/>
                <w:szCs w:val="20"/>
                <w:lang w:val="en-US"/>
              </w:rPr>
              <w:t xml:space="preserve">Lars </w:t>
            </w:r>
            <w:r w:rsidR="00A337A4">
              <w:rPr>
                <w:sz w:val="20"/>
                <w:szCs w:val="20"/>
                <w:lang w:val="en-US"/>
              </w:rPr>
              <w:t xml:space="preserve">A. </w:t>
            </w:r>
            <w:r w:rsidR="00A337A4" w:rsidRPr="00A337A4">
              <w:rPr>
                <w:sz w:val="20"/>
                <w:szCs w:val="20"/>
                <w:lang w:val="en-US"/>
              </w:rPr>
              <w:t>Grünfeld</w:t>
            </w:r>
            <w:r w:rsidR="00A337A4">
              <w:rPr>
                <w:sz w:val="20"/>
                <w:szCs w:val="20"/>
                <w:lang w:val="en-US"/>
              </w:rPr>
              <w:t xml:space="preserve"> and Hartvig Christie), </w:t>
            </w:r>
            <w:proofErr w:type="spellStart"/>
            <w:r w:rsidR="00A337A4">
              <w:rPr>
                <w:sz w:val="20"/>
                <w:szCs w:val="20"/>
                <w:lang w:val="en-US"/>
              </w:rPr>
              <w:t>Foto</w:t>
            </w:r>
            <w:proofErr w:type="spellEnd"/>
            <w:r w:rsidR="00A337A4">
              <w:rPr>
                <w:sz w:val="20"/>
                <w:szCs w:val="20"/>
                <w:lang w:val="en-US"/>
              </w:rPr>
              <w:t>: T. Bekkby, NIVA</w:t>
            </w:r>
          </w:p>
          <w:p w14:paraId="3675CE3D" w14:textId="34871182" w:rsidR="00A337A4" w:rsidRPr="00BF3C8A" w:rsidRDefault="00A337A4" w:rsidP="00A05589">
            <w:pPr>
              <w:rPr>
                <w:sz w:val="20"/>
                <w:szCs w:val="20"/>
                <w:lang w:val="en-GB"/>
              </w:rPr>
            </w:pPr>
          </w:p>
        </w:tc>
      </w:tr>
    </w:tbl>
    <w:p w14:paraId="002DF198" w14:textId="4717DD8C" w:rsidR="00F1004C" w:rsidRPr="00BF3C8A" w:rsidRDefault="00F1004C" w:rsidP="006471E0">
      <w:pPr>
        <w:rPr>
          <w:sz w:val="20"/>
          <w:szCs w:val="20"/>
          <w:lang w:val="en-GB"/>
        </w:rPr>
      </w:pPr>
      <w:r w:rsidRPr="00BF3C8A">
        <w:rPr>
          <w:b/>
          <w:bCs/>
          <w:sz w:val="20"/>
          <w:szCs w:val="20"/>
          <w:lang w:val="en-GB"/>
        </w:rPr>
        <w:t xml:space="preserve">Figure </w:t>
      </w:r>
      <w:r w:rsidR="00D573EC">
        <w:rPr>
          <w:b/>
          <w:bCs/>
          <w:sz w:val="20"/>
          <w:szCs w:val="20"/>
          <w:lang w:val="en-GB"/>
        </w:rPr>
        <w:t>2</w:t>
      </w:r>
      <w:r w:rsidRPr="00BF3C8A">
        <w:rPr>
          <w:sz w:val="20"/>
          <w:szCs w:val="20"/>
          <w:lang w:val="en-GB"/>
        </w:rPr>
        <w:t xml:space="preserve">. </w:t>
      </w:r>
      <w:r w:rsidR="00EE66EB">
        <w:rPr>
          <w:sz w:val="20"/>
          <w:szCs w:val="20"/>
          <w:lang w:val="en-GB"/>
        </w:rPr>
        <w:t>Il</w:t>
      </w:r>
      <w:r w:rsidRPr="00BF3C8A">
        <w:rPr>
          <w:sz w:val="20"/>
          <w:szCs w:val="20"/>
          <w:lang w:val="en-GB"/>
        </w:rPr>
        <w:t>lustration of the work carried out in WP</w:t>
      </w:r>
      <w:r w:rsidR="00EE66EB">
        <w:rPr>
          <w:sz w:val="20"/>
          <w:szCs w:val="20"/>
          <w:lang w:val="en-GB"/>
        </w:rPr>
        <w:t>4</w:t>
      </w:r>
      <w:r w:rsidRPr="00BF3C8A">
        <w:rPr>
          <w:sz w:val="20"/>
          <w:szCs w:val="20"/>
          <w:lang w:val="en-GB"/>
        </w:rPr>
        <w:t>, Fauna traps (</w:t>
      </w:r>
      <w:r w:rsidRPr="00BF3C8A">
        <w:rPr>
          <w:b/>
          <w:bCs/>
          <w:sz w:val="20"/>
          <w:szCs w:val="20"/>
          <w:lang w:val="en-GB"/>
        </w:rPr>
        <w:t>A</w:t>
      </w:r>
      <w:r w:rsidRPr="00BF3C8A">
        <w:rPr>
          <w:sz w:val="20"/>
          <w:szCs w:val="20"/>
          <w:lang w:val="en-GB"/>
        </w:rPr>
        <w:t>) and fish nets (</w:t>
      </w:r>
      <w:r w:rsidRPr="00BF3C8A">
        <w:rPr>
          <w:b/>
          <w:bCs/>
          <w:sz w:val="20"/>
          <w:szCs w:val="20"/>
          <w:lang w:val="en-GB"/>
        </w:rPr>
        <w:t>B</w:t>
      </w:r>
      <w:r w:rsidRPr="00BF3C8A">
        <w:rPr>
          <w:sz w:val="20"/>
          <w:szCs w:val="20"/>
          <w:lang w:val="en-GB"/>
        </w:rPr>
        <w:t>) put out in the kelp farm, natural kelp forests and water masses (for control)</w:t>
      </w:r>
      <w:r w:rsidR="00F85C16" w:rsidRPr="00BF3C8A">
        <w:rPr>
          <w:sz w:val="20"/>
          <w:szCs w:val="20"/>
          <w:lang w:val="en-GB"/>
        </w:rPr>
        <w:t>.</w:t>
      </w:r>
      <w:r w:rsidRPr="00BF3C8A">
        <w:rPr>
          <w:sz w:val="20"/>
          <w:szCs w:val="20"/>
          <w:lang w:val="en-GB"/>
        </w:rPr>
        <w:t xml:space="preserve"> </w:t>
      </w:r>
      <w:r w:rsidR="00A337A4">
        <w:rPr>
          <w:sz w:val="20"/>
          <w:szCs w:val="20"/>
          <w:lang w:val="en-GB"/>
        </w:rPr>
        <w:t>K</w:t>
      </w:r>
      <w:r w:rsidRPr="00BF3C8A">
        <w:rPr>
          <w:sz w:val="20"/>
          <w:szCs w:val="20"/>
          <w:lang w:val="en-GB"/>
        </w:rPr>
        <w:t>elp</w:t>
      </w:r>
      <w:r w:rsidR="00F85C16" w:rsidRPr="00BF3C8A">
        <w:rPr>
          <w:sz w:val="20"/>
          <w:szCs w:val="20"/>
          <w:lang w:val="en-GB"/>
        </w:rPr>
        <w:t xml:space="preserve"> plants</w:t>
      </w:r>
      <w:r w:rsidRPr="00BF3C8A">
        <w:rPr>
          <w:sz w:val="20"/>
          <w:szCs w:val="20"/>
          <w:lang w:val="en-GB"/>
        </w:rPr>
        <w:t xml:space="preserve"> </w:t>
      </w:r>
      <w:r w:rsidR="00F85C16" w:rsidRPr="00BF3C8A">
        <w:rPr>
          <w:sz w:val="20"/>
          <w:szCs w:val="20"/>
          <w:lang w:val="en-GB"/>
        </w:rPr>
        <w:t>were measured</w:t>
      </w:r>
      <w:r w:rsidRPr="00BF3C8A">
        <w:rPr>
          <w:sz w:val="20"/>
          <w:szCs w:val="20"/>
          <w:lang w:val="en-GB"/>
        </w:rPr>
        <w:t xml:space="preserve"> </w:t>
      </w:r>
      <w:r w:rsidR="00BC7B88" w:rsidRPr="00BF3C8A">
        <w:rPr>
          <w:sz w:val="20"/>
          <w:szCs w:val="20"/>
          <w:lang w:val="en-GB"/>
        </w:rPr>
        <w:t xml:space="preserve">in the field </w:t>
      </w:r>
      <w:r w:rsidRPr="00BF3C8A">
        <w:rPr>
          <w:sz w:val="20"/>
          <w:szCs w:val="20"/>
          <w:lang w:val="en-GB"/>
        </w:rPr>
        <w:t>(</w:t>
      </w:r>
      <w:r w:rsidRPr="00BF3C8A">
        <w:rPr>
          <w:b/>
          <w:bCs/>
          <w:sz w:val="20"/>
          <w:szCs w:val="20"/>
          <w:lang w:val="en-GB"/>
        </w:rPr>
        <w:t>C</w:t>
      </w:r>
      <w:r w:rsidRPr="00BF3C8A">
        <w:rPr>
          <w:sz w:val="20"/>
          <w:szCs w:val="20"/>
          <w:lang w:val="en-GB"/>
        </w:rPr>
        <w:t xml:space="preserve">) and the invertebrate species </w:t>
      </w:r>
      <w:r w:rsidR="00A337A4">
        <w:rPr>
          <w:sz w:val="20"/>
          <w:szCs w:val="20"/>
          <w:lang w:val="en-GB"/>
        </w:rPr>
        <w:t xml:space="preserve">were </w:t>
      </w:r>
      <w:r w:rsidRPr="00BF3C8A">
        <w:rPr>
          <w:sz w:val="20"/>
          <w:szCs w:val="20"/>
          <w:lang w:val="en-GB"/>
        </w:rPr>
        <w:t>identif</w:t>
      </w:r>
      <w:r w:rsidR="00F85C16" w:rsidRPr="00BF3C8A">
        <w:rPr>
          <w:sz w:val="20"/>
          <w:szCs w:val="20"/>
          <w:lang w:val="en-GB"/>
        </w:rPr>
        <w:t>ied</w:t>
      </w:r>
      <w:r w:rsidRPr="00BF3C8A">
        <w:rPr>
          <w:sz w:val="20"/>
          <w:szCs w:val="20"/>
          <w:lang w:val="en-GB"/>
        </w:rPr>
        <w:t xml:space="preserve"> in the NIVA lab</w:t>
      </w:r>
      <w:r w:rsidR="006B0E1E" w:rsidRPr="00BF3C8A">
        <w:rPr>
          <w:sz w:val="20"/>
          <w:szCs w:val="20"/>
          <w:lang w:val="en-GB"/>
        </w:rPr>
        <w:t xml:space="preserve"> (</w:t>
      </w:r>
      <w:r w:rsidR="006B0E1E" w:rsidRPr="00BF3C8A">
        <w:rPr>
          <w:b/>
          <w:bCs/>
          <w:sz w:val="20"/>
          <w:szCs w:val="20"/>
          <w:lang w:val="en-GB"/>
        </w:rPr>
        <w:t>D</w:t>
      </w:r>
      <w:r w:rsidR="006B0E1E" w:rsidRPr="00BF3C8A">
        <w:rPr>
          <w:sz w:val="20"/>
          <w:szCs w:val="20"/>
          <w:lang w:val="en-GB"/>
        </w:rPr>
        <w:t>).</w:t>
      </w:r>
      <w:r w:rsidR="00380587">
        <w:rPr>
          <w:sz w:val="20"/>
          <w:szCs w:val="20"/>
          <w:lang w:val="en-GB"/>
        </w:rPr>
        <w:t xml:space="preserve"> </w:t>
      </w:r>
    </w:p>
    <w:p w14:paraId="3CED5181" w14:textId="775C87D8" w:rsidR="006B0E1E" w:rsidRPr="00BF3C8A" w:rsidRDefault="006B0E1E" w:rsidP="006471E0">
      <w:pPr>
        <w:rPr>
          <w:lang w:val="en-GB"/>
        </w:rPr>
      </w:pPr>
    </w:p>
    <w:p w14:paraId="33D45C56" w14:textId="77777777" w:rsidR="006B0E1E" w:rsidRPr="00BF3C8A" w:rsidRDefault="006B0E1E" w:rsidP="006471E0">
      <w:pPr>
        <w:rPr>
          <w:lang w:val="en-GB"/>
        </w:rPr>
      </w:pPr>
    </w:p>
    <w:p w14:paraId="0F8C1184" w14:textId="7B96CDBA" w:rsidR="006471E0" w:rsidRPr="00BF3C8A" w:rsidRDefault="001A5248" w:rsidP="006471E0">
      <w:pPr>
        <w:rPr>
          <w:lang w:val="en-GB"/>
        </w:rPr>
      </w:pPr>
      <w:r w:rsidRPr="00BF3C8A">
        <w:rPr>
          <w:noProof/>
          <w:lang w:val="en-GB"/>
        </w:rPr>
        <w:drawing>
          <wp:inline distT="0" distB="0" distL="0" distR="0" wp14:anchorId="63B0993A" wp14:editId="299A83AF">
            <wp:extent cx="4257675" cy="22760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0142" cy="2304059"/>
                    </a:xfrm>
                    <a:prstGeom prst="rect">
                      <a:avLst/>
                    </a:prstGeom>
                  </pic:spPr>
                </pic:pic>
              </a:graphicData>
            </a:graphic>
          </wp:inline>
        </w:drawing>
      </w:r>
    </w:p>
    <w:p w14:paraId="4B81C127" w14:textId="3B83A7FB" w:rsidR="001A5248" w:rsidRPr="00BF3C8A" w:rsidRDefault="001A5248" w:rsidP="001A5248">
      <w:pPr>
        <w:rPr>
          <w:lang w:val="en-GB"/>
        </w:rPr>
      </w:pPr>
      <w:r w:rsidRPr="00BF3C8A">
        <w:rPr>
          <w:b/>
          <w:bCs/>
          <w:sz w:val="20"/>
          <w:szCs w:val="20"/>
          <w:lang w:val="en-GB"/>
        </w:rPr>
        <w:t xml:space="preserve">Figure </w:t>
      </w:r>
      <w:r w:rsidR="00D573EC">
        <w:rPr>
          <w:b/>
          <w:bCs/>
          <w:sz w:val="20"/>
          <w:szCs w:val="20"/>
          <w:lang w:val="en-GB"/>
        </w:rPr>
        <w:t>3</w:t>
      </w:r>
      <w:r w:rsidRPr="00BF3C8A">
        <w:rPr>
          <w:sz w:val="20"/>
          <w:szCs w:val="20"/>
          <w:lang w:val="en-GB"/>
        </w:rPr>
        <w:t>. The number of species found in the kelp farm and the natural kelp forests</w:t>
      </w:r>
      <w:r w:rsidR="006B0E1E" w:rsidRPr="00BF3C8A">
        <w:rPr>
          <w:sz w:val="20"/>
          <w:szCs w:val="20"/>
          <w:lang w:val="en-GB"/>
        </w:rPr>
        <w:t xml:space="preserve"> in April (before harvesting)</w:t>
      </w:r>
      <w:r w:rsidRPr="00BF3C8A">
        <w:rPr>
          <w:sz w:val="20"/>
          <w:szCs w:val="20"/>
          <w:lang w:val="en-GB"/>
        </w:rPr>
        <w:t xml:space="preserve">, both </w:t>
      </w:r>
      <w:r w:rsidRPr="00BF3C8A">
        <w:rPr>
          <w:i/>
          <w:iCs/>
          <w:sz w:val="20"/>
          <w:szCs w:val="20"/>
          <w:lang w:val="en-GB"/>
        </w:rPr>
        <w:t>in Saccharina latissima</w:t>
      </w:r>
      <w:r w:rsidRPr="00BF3C8A">
        <w:rPr>
          <w:sz w:val="20"/>
          <w:szCs w:val="20"/>
          <w:lang w:val="en-GB"/>
        </w:rPr>
        <w:t xml:space="preserve"> (SL), </w:t>
      </w:r>
      <w:r w:rsidRPr="00BF3C8A">
        <w:rPr>
          <w:i/>
          <w:iCs/>
          <w:sz w:val="20"/>
          <w:szCs w:val="20"/>
          <w:lang w:val="en-GB"/>
        </w:rPr>
        <w:t>Alaria esculenta</w:t>
      </w:r>
      <w:r w:rsidRPr="00BF3C8A">
        <w:rPr>
          <w:sz w:val="20"/>
          <w:szCs w:val="20"/>
          <w:lang w:val="en-GB"/>
        </w:rPr>
        <w:t xml:space="preserve"> (AE) </w:t>
      </w:r>
      <w:r w:rsidRPr="00BF3C8A">
        <w:rPr>
          <w:i/>
          <w:iCs/>
          <w:sz w:val="20"/>
          <w:szCs w:val="20"/>
          <w:lang w:val="en-GB"/>
        </w:rPr>
        <w:t>and Laminaria hyperborea</w:t>
      </w:r>
      <w:r w:rsidRPr="00BF3C8A">
        <w:rPr>
          <w:sz w:val="20"/>
          <w:szCs w:val="20"/>
          <w:lang w:val="en-GB"/>
        </w:rPr>
        <w:t xml:space="preserve"> (LH, is not farmed). </w:t>
      </w:r>
      <w:r w:rsidRPr="00BF3C8A">
        <w:rPr>
          <w:i/>
          <w:iCs/>
          <w:sz w:val="20"/>
          <w:szCs w:val="20"/>
          <w:lang w:val="en-GB"/>
        </w:rPr>
        <w:t>The S. latissima</w:t>
      </w:r>
      <w:r w:rsidRPr="00BF3C8A">
        <w:rPr>
          <w:sz w:val="20"/>
          <w:szCs w:val="20"/>
          <w:lang w:val="en-GB"/>
        </w:rPr>
        <w:t xml:space="preserve"> was seeded in </w:t>
      </w:r>
      <w:r w:rsidR="00BC7B88" w:rsidRPr="00BF3C8A">
        <w:rPr>
          <w:sz w:val="20"/>
          <w:szCs w:val="20"/>
          <w:lang w:val="en-GB"/>
        </w:rPr>
        <w:t>both</w:t>
      </w:r>
      <w:r w:rsidR="001102DF" w:rsidRPr="00BF3C8A">
        <w:rPr>
          <w:sz w:val="20"/>
          <w:szCs w:val="20"/>
          <w:lang w:val="en-GB"/>
        </w:rPr>
        <w:t xml:space="preserve"> </w:t>
      </w:r>
      <w:r w:rsidRPr="00BF3C8A">
        <w:rPr>
          <w:sz w:val="20"/>
          <w:szCs w:val="20"/>
          <w:lang w:val="en-GB"/>
        </w:rPr>
        <w:t xml:space="preserve">January </w:t>
      </w:r>
      <w:r w:rsidR="00BC7B88" w:rsidRPr="00BF3C8A">
        <w:rPr>
          <w:sz w:val="20"/>
          <w:szCs w:val="20"/>
          <w:lang w:val="en-GB"/>
        </w:rPr>
        <w:t xml:space="preserve">and in </w:t>
      </w:r>
      <w:r w:rsidRPr="00BF3C8A">
        <w:rPr>
          <w:sz w:val="20"/>
          <w:szCs w:val="20"/>
          <w:lang w:val="en-GB"/>
        </w:rPr>
        <w:t xml:space="preserve">September, the </w:t>
      </w:r>
      <w:r w:rsidRPr="00BF3C8A">
        <w:rPr>
          <w:i/>
          <w:iCs/>
          <w:sz w:val="20"/>
          <w:szCs w:val="20"/>
          <w:lang w:val="en-GB"/>
        </w:rPr>
        <w:t>A. esculenta</w:t>
      </w:r>
      <w:r w:rsidRPr="00BF3C8A">
        <w:rPr>
          <w:sz w:val="20"/>
          <w:szCs w:val="20"/>
          <w:lang w:val="en-GB"/>
        </w:rPr>
        <w:t xml:space="preserve"> only in January. Species were collected in the water masses (WM) for control. </w:t>
      </w:r>
      <w:r w:rsidR="006B0E1E" w:rsidRPr="00BF3C8A">
        <w:rPr>
          <w:sz w:val="20"/>
          <w:szCs w:val="20"/>
          <w:lang w:val="en-GB"/>
        </w:rPr>
        <w:t>Dark green=kelp plants, light green: fauna traps.</w:t>
      </w:r>
      <w:r w:rsidR="006B0E1E" w:rsidRPr="00BF3C8A">
        <w:rPr>
          <w:lang w:val="en-GB"/>
        </w:rPr>
        <w:t xml:space="preserve"> </w:t>
      </w:r>
    </w:p>
    <w:p w14:paraId="525CBDF3" w14:textId="77777777" w:rsidR="001A5248" w:rsidRPr="00BF3C8A" w:rsidRDefault="001A5248" w:rsidP="006471E0">
      <w:pPr>
        <w:rPr>
          <w:lang w:val="en-GB"/>
        </w:rPr>
      </w:pPr>
    </w:p>
    <w:p w14:paraId="24B74A47" w14:textId="7EB236E9" w:rsidR="006471E0" w:rsidRPr="00BF3C8A" w:rsidRDefault="003F0E6F" w:rsidP="000879F4">
      <w:pPr>
        <w:rPr>
          <w:b/>
          <w:bCs/>
          <w:sz w:val="26"/>
          <w:szCs w:val="26"/>
          <w:lang w:val="en-GB"/>
        </w:rPr>
      </w:pPr>
      <w:r>
        <w:rPr>
          <w:b/>
          <w:bCs/>
          <w:sz w:val="26"/>
          <w:szCs w:val="26"/>
          <w:lang w:val="en-GB"/>
        </w:rPr>
        <w:t xml:space="preserve">Plans for the next phase </w:t>
      </w:r>
    </w:p>
    <w:p w14:paraId="3D14D7B0" w14:textId="011B6F38" w:rsidR="00714FD7" w:rsidRPr="00BF3C8A" w:rsidRDefault="006B0E1E" w:rsidP="00714FD7">
      <w:pPr>
        <w:rPr>
          <w:lang w:val="en-GB"/>
        </w:rPr>
      </w:pPr>
      <w:r w:rsidRPr="00BF3C8A">
        <w:rPr>
          <w:lang w:val="en-GB"/>
        </w:rPr>
        <w:t xml:space="preserve">The statistical analyses of the data collected in the field will start 01.10.2019, after the laboratory work is finished. These analyses will be conducted by the students, under the supervision of NIVA project members. </w:t>
      </w:r>
      <w:r w:rsidR="00714FD7" w:rsidRPr="00BF3C8A">
        <w:rPr>
          <w:lang w:val="en-GB"/>
        </w:rPr>
        <w:t xml:space="preserve">Functional groups will be defined, and diversity indices will be calculated. The </w:t>
      </w:r>
      <w:r w:rsidRPr="00BF3C8A">
        <w:rPr>
          <w:lang w:val="en-GB"/>
        </w:rPr>
        <w:t>statistical analyses</w:t>
      </w:r>
      <w:r w:rsidR="00714FD7" w:rsidRPr="00BF3C8A">
        <w:rPr>
          <w:lang w:val="en-GB"/>
        </w:rPr>
        <w:t xml:space="preserve"> on abundance, species composition and functional traits </w:t>
      </w:r>
      <w:r w:rsidRPr="00BF3C8A">
        <w:rPr>
          <w:lang w:val="en-GB"/>
        </w:rPr>
        <w:t xml:space="preserve">will finish by 01.04.2020. </w:t>
      </w:r>
      <w:r w:rsidR="00714FD7" w:rsidRPr="00BF3C8A">
        <w:rPr>
          <w:lang w:val="en-GB"/>
        </w:rPr>
        <w:t>This will be part of two Master theses, a collaboration between NIVA, SES and the University of Oslo. Based on the analyses and the two Master theses, a paper will be written on the abundance, biodiversity and function of species associated with kelp cultivation facilities compared to natural kelp forests; incl. the potential of kelp farms as nesting ground for unwanted and red-listed species (first WP</w:t>
      </w:r>
      <w:r w:rsidR="00EE66EB">
        <w:rPr>
          <w:lang w:val="en-GB"/>
        </w:rPr>
        <w:t>4</w:t>
      </w:r>
      <w:r w:rsidR="00714FD7" w:rsidRPr="00BF3C8A">
        <w:rPr>
          <w:lang w:val="en-GB"/>
        </w:rPr>
        <w:t xml:space="preserve"> deliverable, from T4.1 and T4.2). </w:t>
      </w:r>
    </w:p>
    <w:p w14:paraId="239A9E2D" w14:textId="7DB2F8CA" w:rsidR="00714FD7" w:rsidRPr="00BF3C8A" w:rsidRDefault="00714FD7" w:rsidP="00714FD7">
      <w:pPr>
        <w:rPr>
          <w:lang w:val="en-GB"/>
        </w:rPr>
      </w:pPr>
    </w:p>
    <w:p w14:paraId="40D6BB16" w14:textId="0141888C" w:rsidR="000879F4" w:rsidRPr="00BF3C8A" w:rsidRDefault="00714FD7" w:rsidP="00714FD7">
      <w:pPr>
        <w:rPr>
          <w:lang w:val="en-GB"/>
        </w:rPr>
      </w:pPr>
      <w:r w:rsidRPr="00BF3C8A">
        <w:rPr>
          <w:lang w:val="en-GB"/>
        </w:rPr>
        <w:t>The work on the genetic diversity in cultivated and natural kelp forests has just started and will continue in Autumn 2019 and early Spring 2020. This work will be assessed by the use of existing knowledge, literature surveys and models on spreading and suitable areas for kelp growth. The task will be carried out in collaboration with the project MACROSEA. This Task (T4.3) will provide the second WP</w:t>
      </w:r>
      <w:r w:rsidR="00EE66EB">
        <w:rPr>
          <w:lang w:val="en-GB"/>
        </w:rPr>
        <w:t>4</w:t>
      </w:r>
      <w:r w:rsidRPr="00BF3C8A">
        <w:rPr>
          <w:lang w:val="en-GB"/>
        </w:rPr>
        <w:t xml:space="preserve"> deliverable, a r</w:t>
      </w:r>
      <w:r w:rsidR="000879F4" w:rsidRPr="00BF3C8A">
        <w:rPr>
          <w:lang w:val="en-GB"/>
        </w:rPr>
        <w:t xml:space="preserve">eport on up-to-date knowledge of genetic variation in kelp and assessment of potential risks </w:t>
      </w:r>
      <w:r w:rsidR="001102DF" w:rsidRPr="00BF3C8A">
        <w:rPr>
          <w:lang w:val="en-GB"/>
        </w:rPr>
        <w:t xml:space="preserve">imposed on </w:t>
      </w:r>
      <w:r w:rsidR="000879F4" w:rsidRPr="00BF3C8A">
        <w:rPr>
          <w:lang w:val="en-GB"/>
        </w:rPr>
        <w:t>natural kelp populations</w:t>
      </w:r>
      <w:r w:rsidRPr="00BF3C8A">
        <w:rPr>
          <w:lang w:val="en-GB"/>
        </w:rPr>
        <w:t>.</w:t>
      </w:r>
    </w:p>
    <w:p w14:paraId="3C29B7E0" w14:textId="77777777" w:rsidR="00714FD7" w:rsidRPr="00BF3C8A" w:rsidRDefault="00714FD7" w:rsidP="00714FD7">
      <w:pPr>
        <w:rPr>
          <w:lang w:val="en-GB"/>
        </w:rPr>
      </w:pPr>
    </w:p>
    <w:p w14:paraId="09B91727" w14:textId="3CAEA25E" w:rsidR="000879F4" w:rsidRPr="00BF3C8A" w:rsidRDefault="00714FD7" w:rsidP="00714FD7">
      <w:pPr>
        <w:rPr>
          <w:lang w:val="en-GB"/>
        </w:rPr>
      </w:pPr>
      <w:r w:rsidRPr="00BF3C8A">
        <w:rPr>
          <w:lang w:val="en-GB"/>
        </w:rPr>
        <w:t>The third WP</w:t>
      </w:r>
      <w:r w:rsidR="00EE66EB">
        <w:rPr>
          <w:lang w:val="en-GB"/>
        </w:rPr>
        <w:t>4</w:t>
      </w:r>
      <w:r w:rsidRPr="00BF3C8A">
        <w:rPr>
          <w:lang w:val="en-GB"/>
        </w:rPr>
        <w:t xml:space="preserve"> deliverable will combine all results from WP</w:t>
      </w:r>
      <w:r w:rsidR="00EE66EB">
        <w:rPr>
          <w:lang w:val="en-GB"/>
        </w:rPr>
        <w:t>4</w:t>
      </w:r>
      <w:r w:rsidRPr="00BF3C8A">
        <w:rPr>
          <w:lang w:val="en-GB"/>
        </w:rPr>
        <w:t xml:space="preserve"> in a </w:t>
      </w:r>
      <w:r w:rsidR="000879F4" w:rsidRPr="00BF3C8A">
        <w:rPr>
          <w:lang w:val="en-GB"/>
        </w:rPr>
        <w:t>baseline description of the current knowledge and gaps with a perspective for future studies.</w:t>
      </w:r>
    </w:p>
    <w:p w14:paraId="4D8AA72C" w14:textId="2460EE57" w:rsidR="002A5A4D" w:rsidRPr="00BF3C8A" w:rsidRDefault="002A5A4D" w:rsidP="000879F4">
      <w:pPr>
        <w:rPr>
          <w:lang w:val="en-GB"/>
        </w:rPr>
      </w:pPr>
    </w:p>
    <w:p w14:paraId="35A444EA" w14:textId="77777777" w:rsidR="006F53B2" w:rsidRPr="00BF3C8A" w:rsidRDefault="006F53B2" w:rsidP="000879F4">
      <w:pPr>
        <w:rPr>
          <w:lang w:val="en-GB"/>
        </w:rPr>
      </w:pPr>
    </w:p>
    <w:p w14:paraId="5DA1D478" w14:textId="08DD0A43" w:rsidR="006F53B2" w:rsidRPr="00BF3C8A" w:rsidRDefault="006471E0" w:rsidP="006F53B2">
      <w:pPr>
        <w:rPr>
          <w:b/>
          <w:bCs/>
          <w:sz w:val="26"/>
          <w:szCs w:val="26"/>
          <w:lang w:val="en-GB"/>
        </w:rPr>
      </w:pPr>
      <w:r w:rsidRPr="00BF3C8A">
        <w:rPr>
          <w:b/>
          <w:bCs/>
          <w:sz w:val="26"/>
          <w:szCs w:val="26"/>
          <w:lang w:val="en-GB"/>
        </w:rPr>
        <w:t xml:space="preserve">Deviations from the original plan </w:t>
      </w:r>
    </w:p>
    <w:p w14:paraId="64EF5320" w14:textId="1B030349" w:rsidR="008B16E6" w:rsidRPr="00BF3C8A" w:rsidRDefault="008B16E6" w:rsidP="006471E0">
      <w:pPr>
        <w:pStyle w:val="ListParagraph"/>
        <w:numPr>
          <w:ilvl w:val="0"/>
          <w:numId w:val="8"/>
        </w:numPr>
        <w:rPr>
          <w:lang w:val="en-GB"/>
        </w:rPr>
      </w:pPr>
      <w:r w:rsidRPr="00BF3C8A">
        <w:rPr>
          <w:lang w:val="en-GB"/>
        </w:rPr>
        <w:t xml:space="preserve">According to the plan, field work was supposed to take place at two different kelp cultivation facilities, both SES and Hortimare. However, the work fitted better with the ongoing work and seeding and harvesting plans of SES and Hortimare was therefore not included. </w:t>
      </w:r>
    </w:p>
    <w:p w14:paraId="0EDC045B" w14:textId="6D0B52D9" w:rsidR="008B16E6" w:rsidRPr="00BF3C8A" w:rsidRDefault="008B16E6" w:rsidP="008B16E6">
      <w:pPr>
        <w:pStyle w:val="ListParagraph"/>
        <w:numPr>
          <w:ilvl w:val="0"/>
          <w:numId w:val="8"/>
        </w:numPr>
        <w:rPr>
          <w:lang w:val="en-GB"/>
        </w:rPr>
      </w:pPr>
      <w:r w:rsidRPr="00BF3C8A">
        <w:rPr>
          <w:lang w:val="en-GB"/>
        </w:rPr>
        <w:t xml:space="preserve">According to the plan, field work was supposed to take place in May (prior to harvesting) and August (after harvest). However, as the harvesting of the farm by SES took place already in April, the field work had to start </w:t>
      </w:r>
      <w:r w:rsidR="009B4B1D" w:rsidRPr="00BF3C8A">
        <w:rPr>
          <w:lang w:val="en-GB"/>
        </w:rPr>
        <w:t>earlier</w:t>
      </w:r>
      <w:r w:rsidRPr="00BF3C8A">
        <w:rPr>
          <w:lang w:val="en-GB"/>
        </w:rPr>
        <w:t xml:space="preserve">. This might impact the results. Also, for practical and logistic reasons, the Autumn survey was postponed from August to September. </w:t>
      </w:r>
    </w:p>
    <w:p w14:paraId="0F5FBD1F" w14:textId="3F4E1C8B" w:rsidR="006471E0" w:rsidRPr="00BF3C8A" w:rsidRDefault="006471E0" w:rsidP="006471E0">
      <w:pPr>
        <w:pStyle w:val="ListParagraph"/>
        <w:numPr>
          <w:ilvl w:val="0"/>
          <w:numId w:val="8"/>
        </w:numPr>
        <w:rPr>
          <w:lang w:val="en-GB"/>
        </w:rPr>
      </w:pPr>
      <w:r w:rsidRPr="00BF3C8A">
        <w:rPr>
          <w:lang w:val="en-GB"/>
        </w:rPr>
        <w:t xml:space="preserve">Tasks 4.1 and 4.2 were </w:t>
      </w:r>
      <w:r w:rsidR="009B4B1D" w:rsidRPr="00BF3C8A">
        <w:rPr>
          <w:lang w:val="en-GB"/>
        </w:rPr>
        <w:t xml:space="preserve">scheduled </w:t>
      </w:r>
      <w:r w:rsidRPr="00BF3C8A">
        <w:rPr>
          <w:lang w:val="en-GB"/>
        </w:rPr>
        <w:t xml:space="preserve">to be finished by September 2019. </w:t>
      </w:r>
      <w:r w:rsidR="009B4B1D" w:rsidRPr="00BF3C8A">
        <w:rPr>
          <w:lang w:val="en-GB"/>
        </w:rPr>
        <w:t>However, as t</w:t>
      </w:r>
      <w:r w:rsidRPr="00BF3C8A">
        <w:rPr>
          <w:lang w:val="en-GB"/>
        </w:rPr>
        <w:t xml:space="preserve">he last field campaign ended 12.09.2019 the laboratory work is </w:t>
      </w:r>
      <w:r w:rsidR="009B4B1D" w:rsidRPr="00BF3C8A">
        <w:rPr>
          <w:lang w:val="en-GB"/>
        </w:rPr>
        <w:t xml:space="preserve">still </w:t>
      </w:r>
      <w:r w:rsidRPr="00BF3C8A">
        <w:rPr>
          <w:lang w:val="en-GB"/>
        </w:rPr>
        <w:t xml:space="preserve">ongoing. The </w:t>
      </w:r>
      <w:r w:rsidR="009B4B1D" w:rsidRPr="00BF3C8A">
        <w:rPr>
          <w:lang w:val="en-GB"/>
        </w:rPr>
        <w:t xml:space="preserve">new deadline for the </w:t>
      </w:r>
      <w:r w:rsidRPr="00BF3C8A">
        <w:rPr>
          <w:lang w:val="en-GB"/>
        </w:rPr>
        <w:t xml:space="preserve">lab work </w:t>
      </w:r>
      <w:r w:rsidR="009B4B1D" w:rsidRPr="00BF3C8A">
        <w:rPr>
          <w:lang w:val="en-GB"/>
        </w:rPr>
        <w:t>is set to</w:t>
      </w:r>
      <w:r w:rsidRPr="00BF3C8A">
        <w:rPr>
          <w:lang w:val="en-GB"/>
        </w:rPr>
        <w:t xml:space="preserve"> 01.10.2019 and the statistical analyses will start immediately after that. These analyses will be conducted by the students, under the supervision of NIVA project members. The statistical analyses will finish by 01.04.2020. Task 4.3 will finish in 2020 as planned. </w:t>
      </w:r>
    </w:p>
    <w:p w14:paraId="2051CC5E" w14:textId="77777777" w:rsidR="008026F0" w:rsidRPr="00BF3C8A" w:rsidRDefault="008026F0" w:rsidP="008026F0">
      <w:pPr>
        <w:rPr>
          <w:rFonts w:eastAsia="Times New Roman"/>
          <w:lang w:val="en-GB"/>
        </w:rPr>
      </w:pPr>
    </w:p>
    <w:p w14:paraId="2B9B67C5" w14:textId="22DF7433" w:rsidR="006471E0" w:rsidRPr="00BF3C8A" w:rsidRDefault="006471E0" w:rsidP="008026F0">
      <w:pPr>
        <w:rPr>
          <w:b/>
          <w:bCs/>
          <w:sz w:val="26"/>
          <w:szCs w:val="26"/>
          <w:lang w:val="en-GB"/>
        </w:rPr>
      </w:pPr>
      <w:r w:rsidRPr="00BF3C8A">
        <w:rPr>
          <w:b/>
          <w:bCs/>
          <w:sz w:val="26"/>
          <w:szCs w:val="26"/>
          <w:lang w:val="en-GB"/>
        </w:rPr>
        <w:t>Publication and communication</w:t>
      </w:r>
    </w:p>
    <w:p w14:paraId="34414485" w14:textId="65F8ABE3" w:rsidR="008026F0" w:rsidRPr="00BF3C8A" w:rsidRDefault="008026F0" w:rsidP="008026F0">
      <w:pPr>
        <w:rPr>
          <w:i/>
          <w:iCs/>
          <w:lang w:val="en-GB"/>
        </w:rPr>
      </w:pPr>
      <w:r w:rsidRPr="00BF3C8A">
        <w:rPr>
          <w:i/>
          <w:iCs/>
          <w:lang w:val="en-GB"/>
        </w:rPr>
        <w:t>Publication and communication</w:t>
      </w:r>
      <w:r w:rsidR="0086033C" w:rsidRPr="00BF3C8A">
        <w:rPr>
          <w:i/>
          <w:iCs/>
          <w:lang w:val="en-GB"/>
        </w:rPr>
        <w:t xml:space="preserve"> from WP</w:t>
      </w:r>
      <w:r w:rsidR="00EE66EB">
        <w:rPr>
          <w:i/>
          <w:iCs/>
          <w:lang w:val="en-GB"/>
        </w:rPr>
        <w:t>4</w:t>
      </w:r>
    </w:p>
    <w:p w14:paraId="73955CF5" w14:textId="0C2056BD" w:rsidR="008026F0" w:rsidRPr="00BF3C8A" w:rsidRDefault="0092133B" w:rsidP="00455915">
      <w:pPr>
        <w:pStyle w:val="ListParagraph"/>
        <w:numPr>
          <w:ilvl w:val="0"/>
          <w:numId w:val="4"/>
        </w:numPr>
        <w:rPr>
          <w:lang w:val="en-GB"/>
        </w:rPr>
      </w:pPr>
      <w:r w:rsidRPr="00BF3C8A">
        <w:rPr>
          <w:lang w:val="en-GB"/>
        </w:rPr>
        <w:t>4 t</w:t>
      </w:r>
      <w:r w:rsidR="00455915" w:rsidRPr="00BF3C8A">
        <w:rPr>
          <w:lang w:val="en-GB"/>
        </w:rPr>
        <w:t>weets on @TrineBekkby and @NIVAkelp on field activities and observations during the September field campai</w:t>
      </w:r>
      <w:r w:rsidRPr="00BF3C8A">
        <w:rPr>
          <w:lang w:val="en-GB"/>
        </w:rPr>
        <w:t>g</w:t>
      </w:r>
      <w:r w:rsidR="00455915" w:rsidRPr="00BF3C8A">
        <w:rPr>
          <w:lang w:val="en-GB"/>
        </w:rPr>
        <w:t>n</w:t>
      </w:r>
    </w:p>
    <w:p w14:paraId="404DB4CA" w14:textId="1ECEA22F" w:rsidR="0092133B" w:rsidRPr="00BF3C8A" w:rsidRDefault="0092133B" w:rsidP="0092133B">
      <w:pPr>
        <w:pStyle w:val="ListParagraph"/>
        <w:numPr>
          <w:ilvl w:val="0"/>
          <w:numId w:val="4"/>
        </w:numPr>
        <w:rPr>
          <w:lang w:val="en-GB"/>
        </w:rPr>
      </w:pPr>
      <w:r w:rsidRPr="00BF3C8A">
        <w:rPr>
          <w:lang w:val="en-GB"/>
        </w:rPr>
        <w:t>7 Tweets on @TrineBekkby, @NIVAkelp and @kasper</w:t>
      </w:r>
      <w:r w:rsidR="006B0E1E" w:rsidRPr="00BF3C8A">
        <w:rPr>
          <w:lang w:val="en-GB"/>
        </w:rPr>
        <w:t>_</w:t>
      </w:r>
      <w:r w:rsidRPr="00BF3C8A">
        <w:rPr>
          <w:lang w:val="en-GB"/>
        </w:rPr>
        <w:t>hancke on field activities and observations during the April field campaign</w:t>
      </w:r>
    </w:p>
    <w:p w14:paraId="114E5020" w14:textId="77777777" w:rsidR="006471E0" w:rsidRPr="00BF3C8A" w:rsidRDefault="006471E0" w:rsidP="0086033C">
      <w:pPr>
        <w:rPr>
          <w:i/>
          <w:iCs/>
          <w:lang w:val="en-GB"/>
        </w:rPr>
      </w:pPr>
    </w:p>
    <w:p w14:paraId="13F9CA33" w14:textId="03E8B402" w:rsidR="0086033C" w:rsidRPr="00BF3C8A" w:rsidRDefault="0086033C" w:rsidP="0086033C">
      <w:pPr>
        <w:rPr>
          <w:i/>
          <w:iCs/>
          <w:lang w:val="en-GB"/>
        </w:rPr>
      </w:pPr>
      <w:r w:rsidRPr="00BF3C8A">
        <w:rPr>
          <w:i/>
          <w:iCs/>
          <w:lang w:val="en-GB"/>
        </w:rPr>
        <w:t>Publication and communication related to KELPPRO in general</w:t>
      </w:r>
    </w:p>
    <w:p w14:paraId="729C1341" w14:textId="501BF3C3" w:rsidR="0086033C" w:rsidRPr="00BF3C8A" w:rsidRDefault="001744C4" w:rsidP="001744C4">
      <w:pPr>
        <w:pStyle w:val="ListParagraph"/>
        <w:numPr>
          <w:ilvl w:val="0"/>
          <w:numId w:val="5"/>
        </w:numPr>
        <w:rPr>
          <w:lang w:val="en-GB"/>
        </w:rPr>
      </w:pPr>
      <w:r w:rsidRPr="00BF3C8A">
        <w:rPr>
          <w:lang w:val="en-GB"/>
        </w:rPr>
        <w:t xml:space="preserve">Gundersen, Andersen GS, Bekkby T, Christie HC, Fagerli CW, Filbee-Dexter K, Frigstad H, Gitmark JK, Hancke K, Kile MR, Moy SR, Ramirez-Llodra E, Rinde E, Tveiten LA, Walday MG. 2018. Tare </w:t>
      </w:r>
      <w:r w:rsidR="00BF3C8A">
        <w:rPr>
          <w:lang w:val="en-GB"/>
        </w:rPr>
        <w:t>i</w:t>
      </w:r>
      <w:r w:rsidRPr="00BF3C8A">
        <w:rPr>
          <w:lang w:val="en-GB"/>
        </w:rPr>
        <w:t xml:space="preserve"> tiden. NIVA institute seminar 01.12.2018.</w:t>
      </w:r>
    </w:p>
    <w:p w14:paraId="0D347572" w14:textId="47BB92AB" w:rsidR="00482C5F" w:rsidRPr="00BF3C8A" w:rsidRDefault="001744C4" w:rsidP="00714FD7">
      <w:pPr>
        <w:pStyle w:val="ListParagraph"/>
        <w:numPr>
          <w:ilvl w:val="0"/>
          <w:numId w:val="5"/>
        </w:numPr>
        <w:rPr>
          <w:lang w:val="en-GB"/>
        </w:rPr>
      </w:pPr>
      <w:r w:rsidRPr="00BF3C8A">
        <w:rPr>
          <w:lang w:val="en-GB"/>
        </w:rPr>
        <w:t>Hancke K, Gundersen H, Bekkby T. KELPPRO - Seaweed farming, good or bad news to the coast and society? 2018. Poster at the Norwegian Research Council MARINFORSK conference 24-25.10.2018.</w:t>
      </w:r>
    </w:p>
    <w:sectPr w:rsidR="00482C5F" w:rsidRPr="00BF3C8A">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488ED" w14:textId="77777777" w:rsidR="00714FD7" w:rsidRDefault="00714FD7" w:rsidP="00714FD7">
      <w:r>
        <w:separator/>
      </w:r>
    </w:p>
  </w:endnote>
  <w:endnote w:type="continuationSeparator" w:id="0">
    <w:p w14:paraId="627CAB05" w14:textId="77777777" w:rsidR="00714FD7" w:rsidRDefault="00714FD7" w:rsidP="00714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0937932"/>
      <w:docPartObj>
        <w:docPartGallery w:val="Page Numbers (Bottom of Page)"/>
        <w:docPartUnique/>
      </w:docPartObj>
    </w:sdtPr>
    <w:sdtEndPr>
      <w:rPr>
        <w:sz w:val="20"/>
        <w:szCs w:val="20"/>
      </w:rPr>
    </w:sdtEndPr>
    <w:sdtContent>
      <w:p w14:paraId="630460F2" w14:textId="60034242" w:rsidR="00714FD7" w:rsidRPr="00714FD7" w:rsidRDefault="00714FD7">
        <w:pPr>
          <w:pStyle w:val="Footer"/>
          <w:jc w:val="right"/>
          <w:rPr>
            <w:sz w:val="20"/>
            <w:szCs w:val="20"/>
          </w:rPr>
        </w:pPr>
        <w:r w:rsidRPr="00714FD7">
          <w:rPr>
            <w:sz w:val="20"/>
            <w:szCs w:val="20"/>
          </w:rPr>
          <w:fldChar w:fldCharType="begin"/>
        </w:r>
        <w:r w:rsidRPr="00714FD7">
          <w:rPr>
            <w:sz w:val="20"/>
            <w:szCs w:val="20"/>
          </w:rPr>
          <w:instrText>PAGE   \* MERGEFORMAT</w:instrText>
        </w:r>
        <w:r w:rsidRPr="00714FD7">
          <w:rPr>
            <w:sz w:val="20"/>
            <w:szCs w:val="20"/>
          </w:rPr>
          <w:fldChar w:fldCharType="separate"/>
        </w:r>
        <w:r w:rsidRPr="00714FD7">
          <w:rPr>
            <w:sz w:val="20"/>
            <w:szCs w:val="20"/>
          </w:rPr>
          <w:t>2</w:t>
        </w:r>
        <w:r w:rsidRPr="00714FD7">
          <w:rPr>
            <w:sz w:val="20"/>
            <w:szCs w:val="20"/>
          </w:rPr>
          <w:fldChar w:fldCharType="end"/>
        </w:r>
      </w:p>
    </w:sdtContent>
  </w:sdt>
  <w:p w14:paraId="12D5C2FB" w14:textId="77777777" w:rsidR="00714FD7" w:rsidRDefault="00714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07A557" w14:textId="77777777" w:rsidR="00714FD7" w:rsidRDefault="00714FD7" w:rsidP="00714FD7">
      <w:r>
        <w:separator/>
      </w:r>
    </w:p>
  </w:footnote>
  <w:footnote w:type="continuationSeparator" w:id="0">
    <w:p w14:paraId="4D3F3011" w14:textId="77777777" w:rsidR="00714FD7" w:rsidRDefault="00714FD7" w:rsidP="00714F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AD0A94"/>
    <w:multiLevelType w:val="hybridMultilevel"/>
    <w:tmpl w:val="224043A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1F926894"/>
    <w:multiLevelType w:val="hybridMultilevel"/>
    <w:tmpl w:val="8B7A286C"/>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28452927"/>
    <w:multiLevelType w:val="hybridMultilevel"/>
    <w:tmpl w:val="0022608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40997084"/>
    <w:multiLevelType w:val="hybridMultilevel"/>
    <w:tmpl w:val="A5F6605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90D21B8"/>
    <w:multiLevelType w:val="hybridMultilevel"/>
    <w:tmpl w:val="A16E8CD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5C1A1183"/>
    <w:multiLevelType w:val="hybridMultilevel"/>
    <w:tmpl w:val="101675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0EB6B2D"/>
    <w:multiLevelType w:val="hybridMultilevel"/>
    <w:tmpl w:val="FDA422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3FD2EE5"/>
    <w:multiLevelType w:val="hybridMultilevel"/>
    <w:tmpl w:val="AA3EB250"/>
    <w:lvl w:ilvl="0" w:tplc="EEF6F648">
      <w:start w:val="1"/>
      <w:numFmt w:val="decimal"/>
      <w:lvlText w:val="%1)"/>
      <w:lvlJc w:val="left"/>
      <w:pPr>
        <w:ind w:left="720" w:hanging="360"/>
      </w:pPr>
      <w:rPr>
        <w:rFonts w:ascii="Calibri" w:hAnsi="Calibri"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F424A18"/>
    <w:multiLevelType w:val="hybridMultilevel"/>
    <w:tmpl w:val="6DB655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3"/>
  </w:num>
  <w:num w:numId="4">
    <w:abstractNumId w:val="0"/>
  </w:num>
  <w:num w:numId="5">
    <w:abstractNumId w:val="8"/>
  </w:num>
  <w:num w:numId="6">
    <w:abstractNumId w:val="5"/>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00"/>
    <w:rsid w:val="000879F4"/>
    <w:rsid w:val="001102DF"/>
    <w:rsid w:val="001744C4"/>
    <w:rsid w:val="001A5248"/>
    <w:rsid w:val="001E7500"/>
    <w:rsid w:val="00226954"/>
    <w:rsid w:val="00262F07"/>
    <w:rsid w:val="002A5A4D"/>
    <w:rsid w:val="002D556B"/>
    <w:rsid w:val="002E1849"/>
    <w:rsid w:val="00380587"/>
    <w:rsid w:val="003D2A0D"/>
    <w:rsid w:val="003F0E6F"/>
    <w:rsid w:val="00455915"/>
    <w:rsid w:val="00482C5F"/>
    <w:rsid w:val="005A4CBC"/>
    <w:rsid w:val="005C173E"/>
    <w:rsid w:val="006471E0"/>
    <w:rsid w:val="00694D72"/>
    <w:rsid w:val="006B0E1E"/>
    <w:rsid w:val="006E59B3"/>
    <w:rsid w:val="006F53B2"/>
    <w:rsid w:val="00714FD7"/>
    <w:rsid w:val="008026F0"/>
    <w:rsid w:val="00855BC7"/>
    <w:rsid w:val="0086033C"/>
    <w:rsid w:val="008B16E6"/>
    <w:rsid w:val="0092133B"/>
    <w:rsid w:val="009B4B1D"/>
    <w:rsid w:val="00A06A07"/>
    <w:rsid w:val="00A337A4"/>
    <w:rsid w:val="00BC7B88"/>
    <w:rsid w:val="00BF3C8A"/>
    <w:rsid w:val="00CC5B58"/>
    <w:rsid w:val="00D573EC"/>
    <w:rsid w:val="00EE66EB"/>
    <w:rsid w:val="00F1004C"/>
    <w:rsid w:val="00F576BB"/>
    <w:rsid w:val="00F85C16"/>
    <w:rsid w:val="00F87B83"/>
    <w:rsid w:val="00FB2E64"/>
    <w:rsid w:val="00FF08C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F4A37"/>
  <w15:chartTrackingRefBased/>
  <w15:docId w15:val="{198B9DEC-AB9D-4E5C-A0B7-71F2C8664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E7500"/>
    <w:pPr>
      <w:spacing w:after="0" w:line="240" w:lineRule="auto"/>
    </w:pPr>
    <w:rPr>
      <w:rFonts w:ascii="Calibri" w:hAnsi="Calibri" w:cs="Calibri"/>
      <w:lang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E7500"/>
    <w:pPr>
      <w:spacing w:before="100" w:beforeAutospacing="1" w:after="100" w:afterAutospacing="1"/>
    </w:pPr>
  </w:style>
  <w:style w:type="paragraph" w:styleId="ListParagraph">
    <w:name w:val="List Paragraph"/>
    <w:basedOn w:val="Normal"/>
    <w:uiPriority w:val="34"/>
    <w:qFormat/>
    <w:rsid w:val="001E7500"/>
    <w:pPr>
      <w:ind w:left="720"/>
    </w:pPr>
  </w:style>
  <w:style w:type="character" w:styleId="Emphasis">
    <w:name w:val="Emphasis"/>
    <w:basedOn w:val="DefaultParagraphFont"/>
    <w:uiPriority w:val="20"/>
    <w:qFormat/>
    <w:rsid w:val="001E7500"/>
    <w:rPr>
      <w:i/>
      <w:iCs/>
    </w:rPr>
  </w:style>
  <w:style w:type="table" w:styleId="TableGrid">
    <w:name w:val="Table Grid"/>
    <w:basedOn w:val="TableNormal"/>
    <w:uiPriority w:val="39"/>
    <w:rsid w:val="002D5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14FD7"/>
    <w:pPr>
      <w:tabs>
        <w:tab w:val="center" w:pos="4513"/>
        <w:tab w:val="right" w:pos="9026"/>
      </w:tabs>
    </w:pPr>
  </w:style>
  <w:style w:type="character" w:customStyle="1" w:styleId="HeaderChar">
    <w:name w:val="Header Char"/>
    <w:basedOn w:val="DefaultParagraphFont"/>
    <w:link w:val="Header"/>
    <w:uiPriority w:val="99"/>
    <w:rsid w:val="00714FD7"/>
    <w:rPr>
      <w:rFonts w:ascii="Calibri" w:hAnsi="Calibri" w:cs="Calibri"/>
      <w:lang w:eastAsia="nb-NO"/>
    </w:rPr>
  </w:style>
  <w:style w:type="paragraph" w:styleId="Footer">
    <w:name w:val="footer"/>
    <w:basedOn w:val="Normal"/>
    <w:link w:val="FooterChar"/>
    <w:uiPriority w:val="99"/>
    <w:unhideWhenUsed/>
    <w:rsid w:val="00714FD7"/>
    <w:pPr>
      <w:tabs>
        <w:tab w:val="center" w:pos="4513"/>
        <w:tab w:val="right" w:pos="9026"/>
      </w:tabs>
    </w:pPr>
  </w:style>
  <w:style w:type="character" w:customStyle="1" w:styleId="FooterChar">
    <w:name w:val="Footer Char"/>
    <w:basedOn w:val="DefaultParagraphFont"/>
    <w:link w:val="Footer"/>
    <w:uiPriority w:val="99"/>
    <w:rsid w:val="00714FD7"/>
    <w:rPr>
      <w:rFonts w:ascii="Calibri" w:hAnsi="Calibri" w:cs="Calibri"/>
      <w:lang w:eastAsia="nb-NO"/>
    </w:rPr>
  </w:style>
  <w:style w:type="character" w:styleId="CommentReference">
    <w:name w:val="annotation reference"/>
    <w:basedOn w:val="DefaultParagraphFont"/>
    <w:uiPriority w:val="99"/>
    <w:semiHidden/>
    <w:unhideWhenUsed/>
    <w:rsid w:val="00F85C16"/>
    <w:rPr>
      <w:sz w:val="16"/>
      <w:szCs w:val="16"/>
    </w:rPr>
  </w:style>
  <w:style w:type="paragraph" w:styleId="CommentText">
    <w:name w:val="annotation text"/>
    <w:basedOn w:val="Normal"/>
    <w:link w:val="CommentTextChar"/>
    <w:uiPriority w:val="99"/>
    <w:semiHidden/>
    <w:unhideWhenUsed/>
    <w:rsid w:val="00F85C16"/>
    <w:rPr>
      <w:sz w:val="20"/>
      <w:szCs w:val="20"/>
    </w:rPr>
  </w:style>
  <w:style w:type="character" w:customStyle="1" w:styleId="CommentTextChar">
    <w:name w:val="Comment Text Char"/>
    <w:basedOn w:val="DefaultParagraphFont"/>
    <w:link w:val="CommentText"/>
    <w:uiPriority w:val="99"/>
    <w:semiHidden/>
    <w:rsid w:val="00F85C16"/>
    <w:rPr>
      <w:rFonts w:ascii="Calibri" w:hAnsi="Calibri" w:cs="Calibri"/>
      <w:sz w:val="20"/>
      <w:szCs w:val="20"/>
      <w:lang w:eastAsia="nb-NO"/>
    </w:rPr>
  </w:style>
  <w:style w:type="paragraph" w:styleId="CommentSubject">
    <w:name w:val="annotation subject"/>
    <w:basedOn w:val="CommentText"/>
    <w:next w:val="CommentText"/>
    <w:link w:val="CommentSubjectChar"/>
    <w:uiPriority w:val="99"/>
    <w:semiHidden/>
    <w:unhideWhenUsed/>
    <w:rsid w:val="00F85C16"/>
    <w:rPr>
      <w:b/>
      <w:bCs/>
    </w:rPr>
  </w:style>
  <w:style w:type="character" w:customStyle="1" w:styleId="CommentSubjectChar">
    <w:name w:val="Comment Subject Char"/>
    <w:basedOn w:val="CommentTextChar"/>
    <w:link w:val="CommentSubject"/>
    <w:uiPriority w:val="99"/>
    <w:semiHidden/>
    <w:rsid w:val="00F85C16"/>
    <w:rPr>
      <w:rFonts w:ascii="Calibri" w:hAnsi="Calibri" w:cs="Calibri"/>
      <w:b/>
      <w:bCs/>
      <w:sz w:val="20"/>
      <w:szCs w:val="20"/>
      <w:lang w:eastAsia="nb-NO"/>
    </w:rPr>
  </w:style>
  <w:style w:type="paragraph" w:styleId="BalloonText">
    <w:name w:val="Balloon Text"/>
    <w:basedOn w:val="Normal"/>
    <w:link w:val="BalloonTextChar"/>
    <w:uiPriority w:val="99"/>
    <w:semiHidden/>
    <w:unhideWhenUsed/>
    <w:rsid w:val="00F85C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C16"/>
    <w:rPr>
      <w:rFonts w:ascii="Segoe UI" w:hAnsi="Segoe UI" w:cs="Segoe UI"/>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070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1337</Words>
  <Characters>7089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Bekkby</dc:creator>
  <cp:keywords/>
  <dc:description/>
  <cp:lastModifiedBy>Trine Bekkby</cp:lastModifiedBy>
  <cp:revision>7</cp:revision>
  <dcterms:created xsi:type="dcterms:W3CDTF">2019-09-20T08:29:00Z</dcterms:created>
  <dcterms:modified xsi:type="dcterms:W3CDTF">2019-09-24T07:14:00Z</dcterms:modified>
</cp:coreProperties>
</file>